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4813B" w14:textId="77777777" w:rsidR="002F244F" w:rsidRDefault="00696A25" w:rsidP="002F244F">
      <w:pPr>
        <w:pStyle w:val="Heading1"/>
        <w:jc w:val="center"/>
        <w:rPr>
          <w:rFonts w:asciiTheme="minorHAnsi" w:eastAsia="Times New Roman" w:hAnsiTheme="minorHAnsi"/>
          <w:b w:val="0"/>
          <w:color w:val="auto"/>
          <w:sz w:val="24"/>
          <w:szCs w:val="24"/>
          <w:lang w:eastAsia="en-GB"/>
        </w:rPr>
      </w:pPr>
      <w:r w:rsidRPr="00B837EA">
        <w:rPr>
          <w:rFonts w:asciiTheme="minorHAnsi" w:eastAsia="Times New Roman" w:hAnsiTheme="minorHAnsi"/>
          <w:b w:val="0"/>
          <w:color w:val="auto"/>
          <w:sz w:val="24"/>
          <w:szCs w:val="24"/>
          <w:lang w:eastAsia="en-GB"/>
        </w:rPr>
        <w:t>THE PRACTICE</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A46786" w:rsidRPr="00A46786" w14:paraId="1F03E26B" w14:textId="77777777" w:rsidTr="00EF0427">
        <w:trPr>
          <w:cantSplit/>
          <w:trHeight w:val="1750"/>
        </w:trPr>
        <w:tc>
          <w:tcPr>
            <w:tcW w:w="10080" w:type="dxa"/>
            <w:tcBorders>
              <w:bottom w:val="single" w:sz="4" w:space="0" w:color="auto"/>
            </w:tcBorders>
            <w:shd w:val="clear" w:color="auto" w:fill="E0E0E0"/>
          </w:tcPr>
          <w:p w14:paraId="065EA4C1" w14:textId="77777777" w:rsidR="00A46786" w:rsidRPr="00A46786" w:rsidRDefault="00A46786" w:rsidP="00A46786">
            <w:pPr>
              <w:spacing w:before="240" w:after="120" w:line="240" w:lineRule="auto"/>
              <w:rPr>
                <w:rFonts w:ascii="Arial" w:eastAsia="Times New Roman" w:hAnsi="Arial" w:cs="Times New Roman"/>
                <w:b/>
                <w:bCs/>
                <w:sz w:val="32"/>
                <w:szCs w:val="32"/>
              </w:rPr>
            </w:pPr>
            <w:r w:rsidRPr="00A46786">
              <w:rPr>
                <w:rFonts w:ascii="Arial" w:eastAsia="Times New Roman" w:hAnsi="Arial" w:cs="Times New Roman"/>
                <w:b/>
                <w:bCs/>
                <w:sz w:val="32"/>
                <w:szCs w:val="32"/>
              </w:rPr>
              <w:t>Statement of purpose, Part 1</w:t>
            </w:r>
          </w:p>
          <w:p w14:paraId="77E33E4D" w14:textId="77777777" w:rsidR="00A46786" w:rsidRPr="00A46786" w:rsidRDefault="00A46786" w:rsidP="00A46786">
            <w:pPr>
              <w:spacing w:before="120" w:after="0" w:line="240" w:lineRule="auto"/>
              <w:rPr>
                <w:rFonts w:ascii="Arial" w:eastAsia="Times New Roman" w:hAnsi="Arial" w:cs="Times New Roman"/>
                <w:bCs/>
                <w:sz w:val="24"/>
                <w:szCs w:val="24"/>
              </w:rPr>
            </w:pPr>
            <w:r w:rsidRPr="00A46786">
              <w:rPr>
                <w:rFonts w:ascii="Arial" w:eastAsia="Times New Roman" w:hAnsi="Arial" w:cs="Times New Roman"/>
                <w:bCs/>
                <w:sz w:val="24"/>
                <w:szCs w:val="24"/>
              </w:rPr>
              <w:t>Health and Social Care Act 2008, Regulation 12, schedule 3</w:t>
            </w:r>
          </w:p>
          <w:p w14:paraId="63DA0708" w14:textId="77777777" w:rsidR="00A46786" w:rsidRPr="00A46786" w:rsidRDefault="00A46786" w:rsidP="00A46786">
            <w:pPr>
              <w:spacing w:after="0" w:line="240" w:lineRule="auto"/>
              <w:rPr>
                <w:rFonts w:ascii="Arial" w:eastAsia="Times New Roman" w:hAnsi="Arial" w:cs="Times New Roman"/>
                <w:bCs/>
                <w:sz w:val="20"/>
                <w:szCs w:val="20"/>
              </w:rPr>
            </w:pPr>
          </w:p>
          <w:p w14:paraId="3E4CAFDF" w14:textId="77777777" w:rsidR="00A46786" w:rsidRPr="00A46786" w:rsidRDefault="00A46786" w:rsidP="00A46786">
            <w:pPr>
              <w:spacing w:after="120" w:line="240" w:lineRule="auto"/>
              <w:rPr>
                <w:rFonts w:ascii="Times New Roman" w:eastAsia="Times New Roman" w:hAnsi="Times New Roman" w:cs="Times New Roman"/>
                <w:bCs/>
                <w:sz w:val="24"/>
                <w:szCs w:val="24"/>
              </w:rPr>
            </w:pPr>
            <w:r w:rsidRPr="00A46786">
              <w:rPr>
                <w:rFonts w:ascii="Arial" w:eastAsia="Times New Roman" w:hAnsi="Arial" w:cs="Times New Roman"/>
                <w:bCs/>
                <w:sz w:val="24"/>
                <w:szCs w:val="24"/>
              </w:rPr>
              <w:t>The provider’s business contact details, including address for service of notices and other documents, in accordance with Sections 93 and 94 of the Health and Social Care Act 2008</w:t>
            </w:r>
          </w:p>
        </w:tc>
      </w:tr>
    </w:tbl>
    <w:p w14:paraId="7311E5A1" w14:textId="77777777" w:rsidR="00A46786" w:rsidRPr="00A46786" w:rsidRDefault="00A46786" w:rsidP="00A46786">
      <w:pPr>
        <w:spacing w:after="0" w:line="240" w:lineRule="auto"/>
        <w:rPr>
          <w:rFonts w:ascii="Arial" w:eastAsia="Times New Roman" w:hAnsi="Arial" w:cs="Times New Roman"/>
          <w:sz w:val="24"/>
          <w:szCs w:val="24"/>
          <w:lang w:val="en-U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40"/>
        <w:gridCol w:w="540"/>
        <w:gridCol w:w="1800"/>
        <w:gridCol w:w="540"/>
        <w:gridCol w:w="1980"/>
        <w:gridCol w:w="540"/>
        <w:gridCol w:w="360"/>
      </w:tblGrid>
      <w:tr w:rsidR="00A46786" w:rsidRPr="00A46786" w14:paraId="6398EF99" w14:textId="77777777" w:rsidTr="00EF0427">
        <w:trPr>
          <w:trHeight w:val="510"/>
        </w:trPr>
        <w:tc>
          <w:tcPr>
            <w:tcW w:w="10080" w:type="dxa"/>
            <w:gridSpan w:val="8"/>
            <w:shd w:val="clear" w:color="auto" w:fill="E0E0E0"/>
            <w:vAlign w:val="center"/>
          </w:tcPr>
          <w:p w14:paraId="10A34BA0" w14:textId="77777777" w:rsidR="00A46786" w:rsidRPr="00A46786" w:rsidRDefault="00A46786" w:rsidP="00A46786">
            <w:pPr>
              <w:keepNext/>
              <w:spacing w:before="120" w:after="120" w:line="240" w:lineRule="auto"/>
              <w:rPr>
                <w:rFonts w:ascii="Arial" w:eastAsia="Times New Roman" w:hAnsi="Arial" w:cs="Times New Roman"/>
                <w:bCs/>
                <w:sz w:val="24"/>
                <w:szCs w:val="24"/>
              </w:rPr>
            </w:pPr>
            <w:r w:rsidRPr="00A46786">
              <w:rPr>
                <w:rFonts w:ascii="Arial" w:eastAsia="Times New Roman" w:hAnsi="Arial" w:cs="Times New Roman"/>
                <w:b/>
                <w:bCs/>
                <w:sz w:val="24"/>
                <w:szCs w:val="24"/>
              </w:rPr>
              <w:t>1.  Provider’s name and legal status</w:t>
            </w:r>
          </w:p>
        </w:tc>
      </w:tr>
      <w:tr w:rsidR="00A46786" w:rsidRPr="00A46786" w14:paraId="7FDCB2CA" w14:textId="77777777" w:rsidTr="00EF0427">
        <w:trPr>
          <w:trHeight w:val="510"/>
        </w:trPr>
        <w:tc>
          <w:tcPr>
            <w:tcW w:w="2880" w:type="dxa"/>
            <w:shd w:val="clear" w:color="auto" w:fill="E0E0E0"/>
            <w:vAlign w:val="center"/>
          </w:tcPr>
          <w:p w14:paraId="7D2C9C71" w14:textId="77777777" w:rsidR="00A46786" w:rsidRPr="00A46786" w:rsidRDefault="00A46786" w:rsidP="00A46786">
            <w:pPr>
              <w:keepNext/>
              <w:spacing w:before="120" w:after="120" w:line="240" w:lineRule="auto"/>
              <w:rPr>
                <w:rFonts w:ascii="Arial" w:eastAsia="Times New Roman" w:hAnsi="Arial" w:cs="Times New Roman"/>
                <w:b/>
                <w:bCs/>
                <w:sz w:val="24"/>
                <w:szCs w:val="24"/>
              </w:rPr>
            </w:pPr>
            <w:r w:rsidRPr="00A46786">
              <w:rPr>
                <w:rFonts w:ascii="Arial" w:eastAsia="Times New Roman" w:hAnsi="Arial" w:cs="Times New Roman"/>
                <w:b/>
                <w:bCs/>
                <w:sz w:val="24"/>
                <w:szCs w:val="24"/>
              </w:rPr>
              <w:t>Full name</w:t>
            </w:r>
            <w:r w:rsidRPr="00A46786">
              <w:rPr>
                <w:rFonts w:ascii="Arial" w:eastAsia="Times New Roman" w:hAnsi="Arial" w:cs="Times New Roman"/>
                <w:bCs/>
                <w:sz w:val="24"/>
                <w:szCs w:val="24"/>
                <w:vertAlign w:val="superscript"/>
              </w:rPr>
              <w:t>1</w:t>
            </w:r>
          </w:p>
        </w:tc>
        <w:tc>
          <w:tcPr>
            <w:tcW w:w="7200" w:type="dxa"/>
            <w:gridSpan w:val="7"/>
            <w:vAlign w:val="center"/>
          </w:tcPr>
          <w:p w14:paraId="337A8F6A" w14:textId="77777777" w:rsidR="00A46786" w:rsidRPr="00A46786" w:rsidRDefault="00A46786" w:rsidP="00A46786">
            <w:pPr>
              <w:keepNext/>
              <w:spacing w:before="120" w:after="120" w:line="240" w:lineRule="auto"/>
              <w:rPr>
                <w:rFonts w:ascii="Arial" w:eastAsia="Times New Roman" w:hAnsi="Arial" w:cs="Times New Roman"/>
                <w:bCs/>
                <w:sz w:val="24"/>
                <w:szCs w:val="24"/>
              </w:rPr>
            </w:pPr>
            <w:r>
              <w:rPr>
                <w:rFonts w:ascii="Times New Roman" w:eastAsia="Times New Roman" w:hAnsi="Times New Roman" w:cs="Arial"/>
                <w:bCs/>
                <w:sz w:val="24"/>
                <w:szCs w:val="24"/>
              </w:rPr>
              <w:t>Brookfield Surgery</w:t>
            </w:r>
          </w:p>
        </w:tc>
      </w:tr>
      <w:tr w:rsidR="00A46786" w:rsidRPr="00A46786" w14:paraId="088B99AB" w14:textId="77777777" w:rsidTr="00EF0427">
        <w:trPr>
          <w:trHeight w:val="510"/>
        </w:trPr>
        <w:tc>
          <w:tcPr>
            <w:tcW w:w="2880" w:type="dxa"/>
            <w:tcBorders>
              <w:bottom w:val="single" w:sz="4" w:space="0" w:color="auto"/>
            </w:tcBorders>
            <w:shd w:val="clear" w:color="auto" w:fill="E0E0E0"/>
            <w:vAlign w:val="center"/>
          </w:tcPr>
          <w:p w14:paraId="50C3F50E" w14:textId="77777777" w:rsidR="00A46786" w:rsidRPr="00A46786" w:rsidRDefault="00A46786" w:rsidP="00A46786">
            <w:pPr>
              <w:keepNext/>
              <w:spacing w:before="120" w:after="120" w:line="240" w:lineRule="auto"/>
              <w:rPr>
                <w:rFonts w:ascii="Arial" w:eastAsia="Times New Roman" w:hAnsi="Arial" w:cs="Times New Roman"/>
                <w:b/>
                <w:bCs/>
                <w:sz w:val="24"/>
                <w:szCs w:val="24"/>
              </w:rPr>
            </w:pPr>
            <w:r w:rsidRPr="00A46786">
              <w:rPr>
                <w:rFonts w:ascii="Arial" w:eastAsia="Times New Roman" w:hAnsi="Arial" w:cs="Times New Roman"/>
                <w:b/>
                <w:bCs/>
                <w:sz w:val="24"/>
                <w:szCs w:val="24"/>
              </w:rPr>
              <w:t>CQC provider ID</w:t>
            </w:r>
          </w:p>
        </w:tc>
        <w:tc>
          <w:tcPr>
            <w:tcW w:w="7200" w:type="dxa"/>
            <w:gridSpan w:val="7"/>
            <w:tcBorders>
              <w:bottom w:val="single" w:sz="4" w:space="0" w:color="auto"/>
            </w:tcBorders>
            <w:vAlign w:val="center"/>
          </w:tcPr>
          <w:p w14:paraId="089CF5BA" w14:textId="77777777" w:rsidR="00A46786" w:rsidRPr="00A46786" w:rsidRDefault="00A46786" w:rsidP="00A46786">
            <w:pPr>
              <w:keepNext/>
              <w:spacing w:before="120" w:after="120" w:line="240" w:lineRule="auto"/>
              <w:rPr>
                <w:rFonts w:ascii="Arial" w:eastAsia="Times New Roman" w:hAnsi="Arial" w:cs="Times New Roman"/>
                <w:bCs/>
                <w:sz w:val="24"/>
                <w:szCs w:val="24"/>
              </w:rPr>
            </w:pPr>
            <w:r w:rsidRPr="0048000A">
              <w:rPr>
                <w:rFonts w:ascii="Times New Roman" w:eastAsia="Times New Roman" w:hAnsi="Times New Roman" w:cs="Arial"/>
                <w:bCs/>
                <w:sz w:val="24"/>
                <w:szCs w:val="24"/>
              </w:rPr>
              <w:t>1-199776861</w:t>
            </w:r>
          </w:p>
        </w:tc>
      </w:tr>
      <w:tr w:rsidR="00A46786" w:rsidRPr="00A46786" w14:paraId="4D188610" w14:textId="77777777" w:rsidTr="00EF0427">
        <w:trPr>
          <w:trHeight w:val="510"/>
        </w:trPr>
        <w:tc>
          <w:tcPr>
            <w:tcW w:w="2880" w:type="dxa"/>
            <w:tcBorders>
              <w:bottom w:val="single" w:sz="4" w:space="0" w:color="auto"/>
              <w:right w:val="nil"/>
            </w:tcBorders>
            <w:shd w:val="clear" w:color="auto" w:fill="E0E0E0"/>
            <w:vAlign w:val="center"/>
          </w:tcPr>
          <w:p w14:paraId="6E92F854" w14:textId="77777777" w:rsidR="00A46786" w:rsidRPr="00A46786" w:rsidRDefault="00A46786" w:rsidP="00A46786">
            <w:pPr>
              <w:spacing w:before="120" w:after="120" w:line="240" w:lineRule="auto"/>
              <w:rPr>
                <w:rFonts w:ascii="Arial" w:eastAsia="Times New Roman" w:hAnsi="Arial" w:cs="Times New Roman"/>
                <w:b/>
                <w:bCs/>
                <w:sz w:val="24"/>
                <w:szCs w:val="24"/>
              </w:rPr>
            </w:pPr>
            <w:r w:rsidRPr="00A46786">
              <w:rPr>
                <w:rFonts w:ascii="Arial" w:eastAsia="Times New Roman" w:hAnsi="Arial" w:cs="Times New Roman"/>
                <w:b/>
                <w:bCs/>
                <w:sz w:val="24"/>
                <w:szCs w:val="24"/>
              </w:rPr>
              <w:t>Legal status</w:t>
            </w:r>
            <w:r w:rsidRPr="00A46786">
              <w:rPr>
                <w:rFonts w:ascii="Arial" w:eastAsia="Times New Roman" w:hAnsi="Arial" w:cs="Times New Roman"/>
                <w:bCs/>
                <w:sz w:val="24"/>
                <w:szCs w:val="24"/>
                <w:vertAlign w:val="superscript"/>
              </w:rPr>
              <w:t>1</w:t>
            </w:r>
          </w:p>
        </w:tc>
        <w:tc>
          <w:tcPr>
            <w:tcW w:w="1440" w:type="dxa"/>
            <w:tcBorders>
              <w:left w:val="nil"/>
              <w:bottom w:val="single" w:sz="4" w:space="0" w:color="auto"/>
            </w:tcBorders>
            <w:shd w:val="clear" w:color="auto" w:fill="E0E0E0"/>
            <w:vAlign w:val="center"/>
          </w:tcPr>
          <w:p w14:paraId="174DAC19" w14:textId="77777777" w:rsidR="00A46786" w:rsidRPr="00A46786" w:rsidRDefault="00A46786" w:rsidP="00A46786">
            <w:pPr>
              <w:spacing w:before="120" w:after="120" w:line="240" w:lineRule="auto"/>
              <w:jc w:val="right"/>
              <w:rPr>
                <w:rFonts w:ascii="Arial" w:eastAsia="Times New Roman" w:hAnsi="Arial" w:cs="Times New Roman"/>
                <w:bCs/>
                <w:sz w:val="24"/>
                <w:szCs w:val="24"/>
              </w:rPr>
            </w:pPr>
            <w:r w:rsidRPr="00A46786">
              <w:rPr>
                <w:rFonts w:ascii="Arial" w:eastAsia="Times New Roman" w:hAnsi="Arial" w:cs="Times New Roman"/>
                <w:bCs/>
                <w:sz w:val="24"/>
                <w:szCs w:val="24"/>
              </w:rPr>
              <w:t>Individual</w:t>
            </w:r>
          </w:p>
        </w:tc>
        <w:tc>
          <w:tcPr>
            <w:tcW w:w="540" w:type="dxa"/>
            <w:tcBorders>
              <w:bottom w:val="single" w:sz="4" w:space="0" w:color="auto"/>
            </w:tcBorders>
            <w:vAlign w:val="center"/>
          </w:tcPr>
          <w:p w14:paraId="19CFFF0B" w14:textId="77777777" w:rsidR="00A46786" w:rsidRPr="00A46786" w:rsidRDefault="00A46786" w:rsidP="00A46786">
            <w:pPr>
              <w:spacing w:before="120" w:after="120" w:line="240" w:lineRule="auto"/>
              <w:jc w:val="center"/>
              <w:rPr>
                <w:rFonts w:ascii="Arial" w:eastAsia="Times New Roman" w:hAnsi="Arial" w:cs="Times New Roman"/>
                <w:bCs/>
                <w:sz w:val="24"/>
                <w:szCs w:val="24"/>
              </w:rPr>
            </w:pPr>
            <w:r w:rsidRPr="00A46786">
              <w:rPr>
                <w:rFonts w:ascii="Times New Roman" w:eastAsia="Times New Roman" w:hAnsi="Times New Roman" w:cs="Arial"/>
                <w:b/>
                <w:bCs/>
                <w:sz w:val="24"/>
                <w:szCs w:val="24"/>
              </w:rPr>
              <w:fldChar w:fldCharType="begin">
                <w:ffData>
                  <w:name w:val="Check1"/>
                  <w:enabled/>
                  <w:calcOnExit w:val="0"/>
                  <w:checkBox>
                    <w:sizeAuto/>
                    <w:default w:val="0"/>
                  </w:checkBox>
                </w:ffData>
              </w:fldChar>
            </w:r>
            <w:r w:rsidRPr="00A46786">
              <w:rPr>
                <w:rFonts w:ascii="Times New Roman" w:eastAsia="Times New Roman" w:hAnsi="Times New Roman" w:cs="Arial"/>
                <w:b/>
                <w:bCs/>
                <w:sz w:val="24"/>
                <w:szCs w:val="24"/>
              </w:rPr>
              <w:instrText xml:space="preserve"> FORMCHECKBOX </w:instrText>
            </w:r>
            <w:r w:rsidR="00E54A2E">
              <w:rPr>
                <w:rFonts w:ascii="Times New Roman" w:eastAsia="Times New Roman" w:hAnsi="Times New Roman" w:cs="Arial"/>
                <w:b/>
                <w:bCs/>
                <w:sz w:val="24"/>
                <w:szCs w:val="24"/>
              </w:rPr>
            </w:r>
            <w:r w:rsidR="00E54A2E">
              <w:rPr>
                <w:rFonts w:ascii="Times New Roman" w:eastAsia="Times New Roman" w:hAnsi="Times New Roman" w:cs="Arial"/>
                <w:b/>
                <w:bCs/>
                <w:sz w:val="24"/>
                <w:szCs w:val="24"/>
              </w:rPr>
              <w:fldChar w:fldCharType="separate"/>
            </w:r>
            <w:r w:rsidRPr="00A46786">
              <w:rPr>
                <w:rFonts w:ascii="Times New Roman" w:eastAsia="Times New Roman" w:hAnsi="Times New Roman" w:cs="Arial"/>
                <w:b/>
                <w:bCs/>
                <w:sz w:val="24"/>
                <w:szCs w:val="24"/>
              </w:rPr>
              <w:fldChar w:fldCharType="end"/>
            </w:r>
          </w:p>
        </w:tc>
        <w:tc>
          <w:tcPr>
            <w:tcW w:w="1800" w:type="dxa"/>
            <w:tcBorders>
              <w:bottom w:val="single" w:sz="4" w:space="0" w:color="auto"/>
            </w:tcBorders>
            <w:shd w:val="clear" w:color="auto" w:fill="E0E0E0"/>
            <w:vAlign w:val="center"/>
          </w:tcPr>
          <w:p w14:paraId="5B78192B" w14:textId="77777777" w:rsidR="00A46786" w:rsidRPr="00A46786" w:rsidRDefault="00A46786" w:rsidP="00A46786">
            <w:pPr>
              <w:spacing w:before="120" w:after="120" w:line="240" w:lineRule="auto"/>
              <w:jc w:val="right"/>
              <w:rPr>
                <w:rFonts w:ascii="Arial" w:eastAsia="Times New Roman" w:hAnsi="Arial" w:cs="Times New Roman"/>
                <w:bCs/>
                <w:sz w:val="24"/>
                <w:szCs w:val="24"/>
              </w:rPr>
            </w:pPr>
            <w:r w:rsidRPr="00A46786">
              <w:rPr>
                <w:rFonts w:ascii="Arial" w:eastAsia="Times New Roman" w:hAnsi="Arial" w:cs="Times New Roman"/>
                <w:bCs/>
                <w:sz w:val="24"/>
                <w:szCs w:val="24"/>
              </w:rPr>
              <w:t>Partnership</w:t>
            </w:r>
          </w:p>
        </w:tc>
        <w:tc>
          <w:tcPr>
            <w:tcW w:w="540" w:type="dxa"/>
            <w:tcBorders>
              <w:bottom w:val="single" w:sz="4" w:space="0" w:color="auto"/>
            </w:tcBorders>
            <w:vAlign w:val="center"/>
          </w:tcPr>
          <w:p w14:paraId="296A6E19" w14:textId="77777777" w:rsidR="00A46786" w:rsidRPr="00A46786" w:rsidRDefault="00A46786" w:rsidP="00A46786">
            <w:pPr>
              <w:spacing w:before="120" w:after="120" w:line="240" w:lineRule="auto"/>
              <w:jc w:val="center"/>
              <w:rPr>
                <w:rFonts w:ascii="Arial" w:eastAsia="Times New Roman" w:hAnsi="Arial" w:cs="Times New Roman"/>
                <w:bCs/>
                <w:sz w:val="24"/>
                <w:szCs w:val="24"/>
              </w:rPr>
            </w:pPr>
            <w:r>
              <w:rPr>
                <w:rFonts w:ascii="Times New Roman" w:eastAsia="Times New Roman" w:hAnsi="Times New Roman" w:cs="Arial"/>
                <w:b/>
                <w:bCs/>
                <w:sz w:val="24"/>
                <w:szCs w:val="24"/>
              </w:rPr>
              <w:fldChar w:fldCharType="begin">
                <w:ffData>
                  <w:name w:val=""/>
                  <w:enabled/>
                  <w:calcOnExit w:val="0"/>
                  <w:checkBox>
                    <w:sizeAuto/>
                    <w:default w:val="1"/>
                  </w:checkBox>
                </w:ffData>
              </w:fldChar>
            </w:r>
            <w:r>
              <w:rPr>
                <w:rFonts w:ascii="Times New Roman" w:eastAsia="Times New Roman" w:hAnsi="Times New Roman" w:cs="Arial"/>
                <w:b/>
                <w:bCs/>
                <w:sz w:val="24"/>
                <w:szCs w:val="24"/>
              </w:rPr>
              <w:instrText xml:space="preserve"> FORMCHECKBOX </w:instrText>
            </w:r>
            <w:r w:rsidR="00E54A2E">
              <w:rPr>
                <w:rFonts w:ascii="Times New Roman" w:eastAsia="Times New Roman" w:hAnsi="Times New Roman" w:cs="Arial"/>
                <w:b/>
                <w:bCs/>
                <w:sz w:val="24"/>
                <w:szCs w:val="24"/>
              </w:rPr>
            </w:r>
            <w:r w:rsidR="00E54A2E">
              <w:rPr>
                <w:rFonts w:ascii="Times New Roman" w:eastAsia="Times New Roman" w:hAnsi="Times New Roman" w:cs="Arial"/>
                <w:b/>
                <w:bCs/>
                <w:sz w:val="24"/>
                <w:szCs w:val="24"/>
              </w:rPr>
              <w:fldChar w:fldCharType="separate"/>
            </w:r>
            <w:r>
              <w:rPr>
                <w:rFonts w:ascii="Times New Roman" w:eastAsia="Times New Roman" w:hAnsi="Times New Roman" w:cs="Arial"/>
                <w:b/>
                <w:bCs/>
                <w:sz w:val="24"/>
                <w:szCs w:val="24"/>
              </w:rPr>
              <w:fldChar w:fldCharType="end"/>
            </w:r>
          </w:p>
        </w:tc>
        <w:tc>
          <w:tcPr>
            <w:tcW w:w="1980" w:type="dxa"/>
            <w:tcBorders>
              <w:bottom w:val="single" w:sz="4" w:space="0" w:color="auto"/>
            </w:tcBorders>
            <w:shd w:val="clear" w:color="auto" w:fill="E0E0E0"/>
            <w:vAlign w:val="center"/>
          </w:tcPr>
          <w:p w14:paraId="730E8900" w14:textId="77777777" w:rsidR="00A46786" w:rsidRPr="00A46786" w:rsidRDefault="00A46786" w:rsidP="00A46786">
            <w:pPr>
              <w:spacing w:before="120" w:after="120" w:line="240" w:lineRule="auto"/>
              <w:jc w:val="right"/>
              <w:rPr>
                <w:rFonts w:ascii="Arial" w:eastAsia="Times New Roman" w:hAnsi="Arial" w:cs="Times New Roman"/>
                <w:bCs/>
                <w:sz w:val="24"/>
                <w:szCs w:val="24"/>
              </w:rPr>
            </w:pPr>
            <w:r w:rsidRPr="00A46786">
              <w:rPr>
                <w:rFonts w:ascii="Arial" w:eastAsia="Times New Roman" w:hAnsi="Arial" w:cs="Times New Roman"/>
                <w:bCs/>
                <w:sz w:val="24"/>
                <w:szCs w:val="24"/>
              </w:rPr>
              <w:t>Organisation</w:t>
            </w:r>
          </w:p>
        </w:tc>
        <w:tc>
          <w:tcPr>
            <w:tcW w:w="540" w:type="dxa"/>
            <w:tcBorders>
              <w:bottom w:val="single" w:sz="4" w:space="0" w:color="auto"/>
            </w:tcBorders>
            <w:vAlign w:val="center"/>
          </w:tcPr>
          <w:p w14:paraId="0FAAAFA0" w14:textId="77777777" w:rsidR="00A46786" w:rsidRPr="00A46786" w:rsidRDefault="00A46786" w:rsidP="00A46786">
            <w:pPr>
              <w:spacing w:before="120" w:after="120" w:line="240" w:lineRule="auto"/>
              <w:jc w:val="center"/>
              <w:rPr>
                <w:rFonts w:ascii="Arial" w:eastAsia="Times New Roman" w:hAnsi="Arial" w:cs="Times New Roman"/>
                <w:bCs/>
                <w:sz w:val="24"/>
                <w:szCs w:val="24"/>
              </w:rPr>
            </w:pPr>
            <w:r w:rsidRPr="00A46786">
              <w:rPr>
                <w:rFonts w:ascii="Times New Roman" w:eastAsia="Times New Roman" w:hAnsi="Times New Roman" w:cs="Arial"/>
                <w:b/>
                <w:bCs/>
                <w:sz w:val="24"/>
                <w:szCs w:val="24"/>
              </w:rPr>
              <w:fldChar w:fldCharType="begin">
                <w:ffData>
                  <w:name w:val="Check1"/>
                  <w:enabled/>
                  <w:calcOnExit w:val="0"/>
                  <w:checkBox>
                    <w:sizeAuto/>
                    <w:default w:val="0"/>
                  </w:checkBox>
                </w:ffData>
              </w:fldChar>
            </w:r>
            <w:r w:rsidRPr="00A46786">
              <w:rPr>
                <w:rFonts w:ascii="Times New Roman" w:eastAsia="Times New Roman" w:hAnsi="Times New Roman" w:cs="Arial"/>
                <w:b/>
                <w:bCs/>
                <w:sz w:val="24"/>
                <w:szCs w:val="24"/>
              </w:rPr>
              <w:instrText xml:space="preserve"> FORMCHECKBOX </w:instrText>
            </w:r>
            <w:r w:rsidR="00E54A2E">
              <w:rPr>
                <w:rFonts w:ascii="Times New Roman" w:eastAsia="Times New Roman" w:hAnsi="Times New Roman" w:cs="Arial"/>
                <w:b/>
                <w:bCs/>
                <w:sz w:val="24"/>
                <w:szCs w:val="24"/>
              </w:rPr>
            </w:r>
            <w:r w:rsidR="00E54A2E">
              <w:rPr>
                <w:rFonts w:ascii="Times New Roman" w:eastAsia="Times New Roman" w:hAnsi="Times New Roman" w:cs="Arial"/>
                <w:b/>
                <w:bCs/>
                <w:sz w:val="24"/>
                <w:szCs w:val="24"/>
              </w:rPr>
              <w:fldChar w:fldCharType="separate"/>
            </w:r>
            <w:r w:rsidRPr="00A46786">
              <w:rPr>
                <w:rFonts w:ascii="Times New Roman" w:eastAsia="Times New Roman" w:hAnsi="Times New Roman" w:cs="Arial"/>
                <w:b/>
                <w:bCs/>
                <w:sz w:val="24"/>
                <w:szCs w:val="24"/>
              </w:rPr>
              <w:fldChar w:fldCharType="end"/>
            </w:r>
          </w:p>
        </w:tc>
        <w:tc>
          <w:tcPr>
            <w:tcW w:w="360" w:type="dxa"/>
            <w:tcBorders>
              <w:bottom w:val="single" w:sz="4" w:space="0" w:color="auto"/>
            </w:tcBorders>
            <w:shd w:val="clear" w:color="auto" w:fill="E0E0E0"/>
            <w:vAlign w:val="center"/>
          </w:tcPr>
          <w:p w14:paraId="222052E3" w14:textId="77777777" w:rsidR="00A46786" w:rsidRPr="00A46786" w:rsidRDefault="00A46786" w:rsidP="00A46786">
            <w:pPr>
              <w:spacing w:before="120" w:after="120" w:line="240" w:lineRule="auto"/>
              <w:rPr>
                <w:rFonts w:ascii="Arial" w:eastAsia="Times New Roman" w:hAnsi="Arial" w:cs="Times New Roman"/>
                <w:bCs/>
                <w:sz w:val="24"/>
                <w:szCs w:val="24"/>
              </w:rPr>
            </w:pPr>
          </w:p>
        </w:tc>
      </w:tr>
    </w:tbl>
    <w:p w14:paraId="40DBE51C" w14:textId="77777777" w:rsidR="00A46786" w:rsidRPr="00A46786" w:rsidRDefault="00A46786" w:rsidP="00A46786">
      <w:pPr>
        <w:spacing w:after="0" w:line="240" w:lineRule="auto"/>
        <w:rPr>
          <w:rFonts w:ascii="Arial" w:eastAsia="Times New Roman" w:hAnsi="Arial" w:cs="Times New Roman"/>
          <w:b/>
          <w:bCs/>
          <w:sz w:val="24"/>
          <w:szCs w:val="24"/>
          <w:lang w:val="en-U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A46786" w:rsidRPr="00A46786" w14:paraId="18344876" w14:textId="77777777" w:rsidTr="00EF0427">
        <w:trPr>
          <w:trHeight w:val="510"/>
        </w:trPr>
        <w:tc>
          <w:tcPr>
            <w:tcW w:w="10080" w:type="dxa"/>
            <w:gridSpan w:val="2"/>
            <w:shd w:val="clear" w:color="auto" w:fill="E0E0E0"/>
            <w:vAlign w:val="center"/>
          </w:tcPr>
          <w:p w14:paraId="4EF14015" w14:textId="77777777" w:rsidR="00A46786" w:rsidRPr="00A46786" w:rsidRDefault="00A46786" w:rsidP="00A46786">
            <w:pPr>
              <w:keepNext/>
              <w:spacing w:before="120" w:after="120" w:line="240" w:lineRule="auto"/>
              <w:rPr>
                <w:rFonts w:ascii="Arial" w:eastAsia="Times New Roman" w:hAnsi="Arial" w:cs="Times New Roman"/>
                <w:bCs/>
                <w:sz w:val="24"/>
                <w:szCs w:val="24"/>
              </w:rPr>
            </w:pPr>
            <w:r w:rsidRPr="00A46786">
              <w:rPr>
                <w:rFonts w:ascii="Arial" w:eastAsia="Times New Roman" w:hAnsi="Arial" w:cs="Times New Roman"/>
                <w:b/>
                <w:bCs/>
                <w:sz w:val="24"/>
                <w:szCs w:val="24"/>
              </w:rPr>
              <w:t>2.  Provider’s address, including for service of notices and other documents</w:t>
            </w:r>
          </w:p>
        </w:tc>
      </w:tr>
      <w:tr w:rsidR="00A46786" w:rsidRPr="00A46786" w14:paraId="6EEA5BF2" w14:textId="77777777" w:rsidTr="00EF0427">
        <w:trPr>
          <w:trHeight w:val="1058"/>
        </w:trPr>
        <w:tc>
          <w:tcPr>
            <w:tcW w:w="2880" w:type="dxa"/>
            <w:shd w:val="clear" w:color="auto" w:fill="E0E0E0"/>
          </w:tcPr>
          <w:p w14:paraId="28CCA0C0" w14:textId="77777777" w:rsidR="00A46786" w:rsidRPr="00A46786" w:rsidRDefault="00A46786" w:rsidP="00A46786">
            <w:pPr>
              <w:keepNext/>
              <w:spacing w:before="120" w:after="120" w:line="240" w:lineRule="auto"/>
              <w:rPr>
                <w:rFonts w:ascii="Arial" w:eastAsia="Times New Roman" w:hAnsi="Arial" w:cs="Times New Roman"/>
                <w:b/>
                <w:bCs/>
                <w:sz w:val="24"/>
                <w:szCs w:val="24"/>
              </w:rPr>
            </w:pPr>
            <w:r w:rsidRPr="00A46786">
              <w:rPr>
                <w:rFonts w:ascii="Arial" w:eastAsia="Times New Roman" w:hAnsi="Arial" w:cs="Times New Roman"/>
                <w:b/>
                <w:bCs/>
                <w:sz w:val="24"/>
                <w:szCs w:val="24"/>
              </w:rPr>
              <w:t>Business address</w:t>
            </w:r>
            <w:r w:rsidRPr="00A46786">
              <w:rPr>
                <w:rFonts w:ascii="Arial" w:eastAsia="Times New Roman" w:hAnsi="Arial" w:cs="Times New Roman"/>
                <w:bCs/>
                <w:sz w:val="24"/>
                <w:szCs w:val="24"/>
                <w:vertAlign w:val="superscript"/>
              </w:rPr>
              <w:t>2</w:t>
            </w:r>
          </w:p>
        </w:tc>
        <w:tc>
          <w:tcPr>
            <w:tcW w:w="7200" w:type="dxa"/>
          </w:tcPr>
          <w:p w14:paraId="4D3F9CF9" w14:textId="77777777" w:rsidR="00A46786" w:rsidRPr="0048000A" w:rsidRDefault="00A46786" w:rsidP="00A46786">
            <w:pPr>
              <w:keepNext/>
              <w:spacing w:before="120" w:after="120" w:line="240" w:lineRule="auto"/>
              <w:rPr>
                <w:rFonts w:ascii="Times New Roman" w:eastAsia="Times New Roman" w:hAnsi="Times New Roman" w:cs="Arial"/>
                <w:bCs/>
                <w:sz w:val="24"/>
                <w:szCs w:val="24"/>
              </w:rPr>
            </w:pPr>
            <w:r w:rsidRPr="0048000A">
              <w:rPr>
                <w:rFonts w:ascii="Times New Roman" w:eastAsia="Times New Roman" w:hAnsi="Times New Roman" w:cs="Arial"/>
                <w:bCs/>
                <w:sz w:val="24"/>
                <w:szCs w:val="24"/>
              </w:rPr>
              <w:t xml:space="preserve">Brookfield Surgery </w:t>
            </w:r>
          </w:p>
          <w:p w14:paraId="1C75D147" w14:textId="77777777" w:rsidR="00A46786" w:rsidRPr="00A46786" w:rsidRDefault="00A46786" w:rsidP="00A46786">
            <w:pPr>
              <w:keepNext/>
              <w:spacing w:before="120" w:after="120" w:line="240" w:lineRule="auto"/>
              <w:rPr>
                <w:rFonts w:ascii="Arial" w:eastAsia="Times New Roman" w:hAnsi="Arial" w:cs="Times New Roman"/>
                <w:bCs/>
                <w:sz w:val="24"/>
                <w:szCs w:val="24"/>
              </w:rPr>
            </w:pPr>
            <w:proofErr w:type="spellStart"/>
            <w:r w:rsidRPr="0048000A">
              <w:rPr>
                <w:rFonts w:ascii="Times New Roman" w:eastAsia="Times New Roman" w:hAnsi="Times New Roman" w:cs="Arial"/>
                <w:bCs/>
                <w:sz w:val="24"/>
                <w:szCs w:val="24"/>
              </w:rPr>
              <w:t>Whitbarrow</w:t>
            </w:r>
            <w:proofErr w:type="spellEnd"/>
            <w:r w:rsidRPr="0048000A">
              <w:rPr>
                <w:rFonts w:ascii="Times New Roman" w:eastAsia="Times New Roman" w:hAnsi="Times New Roman" w:cs="Arial"/>
                <w:bCs/>
                <w:sz w:val="24"/>
                <w:szCs w:val="24"/>
              </w:rPr>
              <w:t xml:space="preserve"> Road</w:t>
            </w:r>
          </w:p>
        </w:tc>
      </w:tr>
      <w:tr w:rsidR="00A46786" w:rsidRPr="00A46786" w14:paraId="192E38C4" w14:textId="77777777" w:rsidTr="00EF0427">
        <w:trPr>
          <w:trHeight w:val="510"/>
        </w:trPr>
        <w:tc>
          <w:tcPr>
            <w:tcW w:w="2880" w:type="dxa"/>
            <w:tcBorders>
              <w:bottom w:val="single" w:sz="4" w:space="0" w:color="auto"/>
            </w:tcBorders>
            <w:shd w:val="clear" w:color="auto" w:fill="E0E0E0"/>
            <w:vAlign w:val="center"/>
          </w:tcPr>
          <w:p w14:paraId="2FD633DF" w14:textId="77777777" w:rsidR="00A46786" w:rsidRPr="00A46786" w:rsidRDefault="00A46786" w:rsidP="00A46786">
            <w:pPr>
              <w:keepNext/>
              <w:spacing w:before="120" w:after="120" w:line="240" w:lineRule="auto"/>
              <w:rPr>
                <w:rFonts w:ascii="Arial" w:eastAsia="Times New Roman" w:hAnsi="Arial" w:cs="Times New Roman"/>
                <w:b/>
                <w:bCs/>
                <w:sz w:val="24"/>
                <w:szCs w:val="24"/>
              </w:rPr>
            </w:pPr>
            <w:r w:rsidRPr="00A46786">
              <w:rPr>
                <w:rFonts w:ascii="Arial" w:eastAsia="Times New Roman" w:hAnsi="Arial" w:cs="Times New Roman"/>
                <w:b/>
                <w:bCs/>
                <w:sz w:val="24"/>
                <w:szCs w:val="24"/>
              </w:rPr>
              <w:t>Town/city</w:t>
            </w:r>
          </w:p>
        </w:tc>
        <w:tc>
          <w:tcPr>
            <w:tcW w:w="7200" w:type="dxa"/>
            <w:tcBorders>
              <w:bottom w:val="single" w:sz="4" w:space="0" w:color="auto"/>
            </w:tcBorders>
            <w:vAlign w:val="center"/>
          </w:tcPr>
          <w:p w14:paraId="4790CDA6" w14:textId="77777777" w:rsidR="00A46786" w:rsidRPr="00A46786" w:rsidRDefault="00A46786" w:rsidP="00A46786">
            <w:pPr>
              <w:keepNext/>
              <w:spacing w:before="120" w:after="120" w:line="240" w:lineRule="auto"/>
              <w:rPr>
                <w:rFonts w:ascii="Arial" w:eastAsia="Times New Roman" w:hAnsi="Arial" w:cs="Times New Roman"/>
                <w:bCs/>
                <w:sz w:val="24"/>
                <w:szCs w:val="24"/>
              </w:rPr>
            </w:pPr>
            <w:r>
              <w:rPr>
                <w:rFonts w:ascii="Times New Roman" w:eastAsia="Times New Roman" w:hAnsi="Times New Roman" w:cs="Arial"/>
                <w:bCs/>
                <w:sz w:val="24"/>
                <w:szCs w:val="24"/>
              </w:rPr>
              <w:t xml:space="preserve">Lymm </w:t>
            </w:r>
          </w:p>
        </w:tc>
      </w:tr>
      <w:tr w:rsidR="00A46786" w:rsidRPr="00A46786" w14:paraId="46E3A288" w14:textId="77777777" w:rsidTr="00EF0427">
        <w:trPr>
          <w:trHeight w:val="510"/>
        </w:trPr>
        <w:tc>
          <w:tcPr>
            <w:tcW w:w="2880" w:type="dxa"/>
            <w:tcBorders>
              <w:bottom w:val="single" w:sz="4" w:space="0" w:color="auto"/>
            </w:tcBorders>
            <w:shd w:val="clear" w:color="auto" w:fill="E0E0E0"/>
            <w:vAlign w:val="center"/>
          </w:tcPr>
          <w:p w14:paraId="1D447A6B" w14:textId="77777777" w:rsidR="00A46786" w:rsidRPr="00A46786" w:rsidRDefault="00A46786" w:rsidP="00A46786">
            <w:pPr>
              <w:keepNext/>
              <w:spacing w:before="120" w:after="120" w:line="240" w:lineRule="auto"/>
              <w:rPr>
                <w:rFonts w:ascii="Arial" w:eastAsia="Times New Roman" w:hAnsi="Arial" w:cs="Times New Roman"/>
                <w:b/>
                <w:bCs/>
                <w:sz w:val="24"/>
                <w:szCs w:val="24"/>
              </w:rPr>
            </w:pPr>
            <w:r w:rsidRPr="00A46786">
              <w:rPr>
                <w:rFonts w:ascii="Arial" w:eastAsia="Times New Roman" w:hAnsi="Arial" w:cs="Times New Roman"/>
                <w:b/>
                <w:bCs/>
                <w:sz w:val="24"/>
                <w:szCs w:val="24"/>
              </w:rPr>
              <w:t>County</w:t>
            </w:r>
          </w:p>
        </w:tc>
        <w:tc>
          <w:tcPr>
            <w:tcW w:w="7200" w:type="dxa"/>
            <w:tcBorders>
              <w:bottom w:val="single" w:sz="4" w:space="0" w:color="auto"/>
            </w:tcBorders>
            <w:vAlign w:val="center"/>
          </w:tcPr>
          <w:p w14:paraId="67190BB9" w14:textId="77777777" w:rsidR="00A46786" w:rsidRPr="00A46786" w:rsidRDefault="00A46786" w:rsidP="00A46786">
            <w:pPr>
              <w:keepNext/>
              <w:spacing w:before="120" w:after="120" w:line="240" w:lineRule="auto"/>
              <w:rPr>
                <w:rFonts w:ascii="Arial" w:eastAsia="Times New Roman" w:hAnsi="Arial" w:cs="Times New Roman"/>
                <w:bCs/>
                <w:sz w:val="24"/>
                <w:szCs w:val="24"/>
              </w:rPr>
            </w:pPr>
            <w:r>
              <w:rPr>
                <w:rFonts w:ascii="Times New Roman" w:eastAsia="Times New Roman" w:hAnsi="Times New Roman" w:cs="Arial"/>
                <w:bCs/>
                <w:sz w:val="24"/>
                <w:szCs w:val="24"/>
              </w:rPr>
              <w:t>Cheshire</w:t>
            </w:r>
          </w:p>
        </w:tc>
      </w:tr>
      <w:tr w:rsidR="00A46786" w:rsidRPr="00A46786" w14:paraId="48316271" w14:textId="77777777" w:rsidTr="00EF0427">
        <w:trPr>
          <w:trHeight w:val="510"/>
        </w:trPr>
        <w:tc>
          <w:tcPr>
            <w:tcW w:w="2880" w:type="dxa"/>
            <w:tcBorders>
              <w:bottom w:val="single" w:sz="4" w:space="0" w:color="auto"/>
            </w:tcBorders>
            <w:shd w:val="clear" w:color="auto" w:fill="E0E0E0"/>
            <w:vAlign w:val="center"/>
          </w:tcPr>
          <w:p w14:paraId="25DF0B95" w14:textId="77777777" w:rsidR="00A46786" w:rsidRPr="00A46786" w:rsidRDefault="00A46786" w:rsidP="00A46786">
            <w:pPr>
              <w:keepNext/>
              <w:spacing w:before="120" w:after="120" w:line="240" w:lineRule="auto"/>
              <w:rPr>
                <w:rFonts w:ascii="Arial" w:eastAsia="Times New Roman" w:hAnsi="Arial" w:cs="Times New Roman"/>
                <w:b/>
                <w:bCs/>
                <w:sz w:val="24"/>
                <w:szCs w:val="24"/>
              </w:rPr>
            </w:pPr>
            <w:r w:rsidRPr="00A46786">
              <w:rPr>
                <w:rFonts w:ascii="Arial" w:eastAsia="Times New Roman" w:hAnsi="Arial" w:cs="Times New Roman"/>
                <w:b/>
                <w:bCs/>
                <w:sz w:val="24"/>
                <w:szCs w:val="24"/>
              </w:rPr>
              <w:t>Post code</w:t>
            </w:r>
          </w:p>
        </w:tc>
        <w:tc>
          <w:tcPr>
            <w:tcW w:w="7200" w:type="dxa"/>
            <w:tcBorders>
              <w:bottom w:val="single" w:sz="4" w:space="0" w:color="auto"/>
            </w:tcBorders>
            <w:vAlign w:val="center"/>
          </w:tcPr>
          <w:p w14:paraId="78CC143D" w14:textId="77777777" w:rsidR="00A46786" w:rsidRPr="00A46786" w:rsidRDefault="00A46786" w:rsidP="00A46786">
            <w:pPr>
              <w:keepNext/>
              <w:spacing w:before="120" w:after="120" w:line="240" w:lineRule="auto"/>
              <w:rPr>
                <w:rFonts w:ascii="Arial" w:eastAsia="Times New Roman" w:hAnsi="Arial" w:cs="Times New Roman"/>
                <w:bCs/>
                <w:sz w:val="24"/>
                <w:szCs w:val="24"/>
              </w:rPr>
            </w:pPr>
            <w:r>
              <w:rPr>
                <w:rFonts w:ascii="Times New Roman" w:eastAsia="Times New Roman" w:hAnsi="Times New Roman" w:cs="Arial"/>
                <w:bCs/>
                <w:sz w:val="24"/>
                <w:szCs w:val="24"/>
              </w:rPr>
              <w:t>WA13 9DB</w:t>
            </w:r>
          </w:p>
        </w:tc>
      </w:tr>
      <w:tr w:rsidR="00A46786" w:rsidRPr="00A46786" w14:paraId="34C72D66" w14:textId="77777777" w:rsidTr="00EF0427">
        <w:trPr>
          <w:trHeight w:val="510"/>
        </w:trPr>
        <w:tc>
          <w:tcPr>
            <w:tcW w:w="2880" w:type="dxa"/>
            <w:tcBorders>
              <w:bottom w:val="single" w:sz="4" w:space="0" w:color="auto"/>
            </w:tcBorders>
            <w:shd w:val="clear" w:color="auto" w:fill="E0E0E0"/>
            <w:vAlign w:val="center"/>
          </w:tcPr>
          <w:p w14:paraId="299A73AD" w14:textId="77777777" w:rsidR="00A46786" w:rsidRPr="00A46786" w:rsidRDefault="00A46786" w:rsidP="00A46786">
            <w:pPr>
              <w:keepNext/>
              <w:spacing w:before="120" w:after="120" w:line="240" w:lineRule="auto"/>
              <w:rPr>
                <w:rFonts w:ascii="Arial" w:eastAsia="Times New Roman" w:hAnsi="Arial" w:cs="Times New Roman"/>
                <w:b/>
                <w:bCs/>
                <w:sz w:val="24"/>
                <w:szCs w:val="24"/>
              </w:rPr>
            </w:pPr>
            <w:r w:rsidRPr="00A46786">
              <w:rPr>
                <w:rFonts w:ascii="Arial" w:eastAsia="Times New Roman" w:hAnsi="Arial" w:cs="Times New Roman"/>
                <w:b/>
                <w:bCs/>
                <w:sz w:val="24"/>
                <w:szCs w:val="24"/>
              </w:rPr>
              <w:t>Business telephone</w:t>
            </w:r>
          </w:p>
        </w:tc>
        <w:tc>
          <w:tcPr>
            <w:tcW w:w="7200" w:type="dxa"/>
            <w:tcBorders>
              <w:bottom w:val="single" w:sz="4" w:space="0" w:color="auto"/>
            </w:tcBorders>
            <w:vAlign w:val="center"/>
          </w:tcPr>
          <w:p w14:paraId="25547988" w14:textId="77777777" w:rsidR="00A46786" w:rsidRPr="00A46786" w:rsidRDefault="00A46786" w:rsidP="00A46786">
            <w:pPr>
              <w:keepNext/>
              <w:spacing w:before="120" w:after="120" w:line="240" w:lineRule="auto"/>
              <w:rPr>
                <w:rFonts w:ascii="Arial" w:eastAsia="Times New Roman" w:hAnsi="Arial" w:cs="Times New Roman"/>
                <w:bCs/>
                <w:sz w:val="24"/>
                <w:szCs w:val="24"/>
              </w:rPr>
            </w:pPr>
            <w:r>
              <w:rPr>
                <w:rFonts w:ascii="Times New Roman" w:eastAsia="Times New Roman" w:hAnsi="Times New Roman" w:cs="Arial"/>
                <w:bCs/>
                <w:sz w:val="24"/>
                <w:szCs w:val="24"/>
              </w:rPr>
              <w:t>01925 756969</w:t>
            </w:r>
          </w:p>
        </w:tc>
      </w:tr>
      <w:tr w:rsidR="00A46786" w:rsidRPr="00A46786" w14:paraId="365B7D20" w14:textId="77777777" w:rsidTr="00EF0427">
        <w:trPr>
          <w:trHeight w:val="510"/>
        </w:trPr>
        <w:tc>
          <w:tcPr>
            <w:tcW w:w="2880" w:type="dxa"/>
            <w:tcBorders>
              <w:bottom w:val="single" w:sz="4" w:space="0" w:color="auto"/>
            </w:tcBorders>
            <w:shd w:val="clear" w:color="auto" w:fill="E0E0E0"/>
            <w:vAlign w:val="center"/>
          </w:tcPr>
          <w:p w14:paraId="58257779" w14:textId="77777777" w:rsidR="00A46786" w:rsidRPr="00A46786" w:rsidRDefault="00A46786" w:rsidP="00A46786">
            <w:pPr>
              <w:keepNext/>
              <w:spacing w:before="120" w:after="120" w:line="240" w:lineRule="auto"/>
              <w:rPr>
                <w:rFonts w:ascii="Arial" w:eastAsia="Times New Roman" w:hAnsi="Arial" w:cs="Times New Roman"/>
                <w:b/>
                <w:bCs/>
                <w:sz w:val="24"/>
                <w:szCs w:val="24"/>
              </w:rPr>
            </w:pPr>
            <w:r w:rsidRPr="00A46786">
              <w:rPr>
                <w:rFonts w:ascii="Arial" w:eastAsia="Times New Roman" w:hAnsi="Arial" w:cs="Times New Roman"/>
                <w:b/>
                <w:bCs/>
                <w:sz w:val="24"/>
                <w:szCs w:val="24"/>
              </w:rPr>
              <w:t>Electronic mail (email)</w:t>
            </w:r>
            <w:r w:rsidRPr="00A46786">
              <w:rPr>
                <w:rFonts w:ascii="Arial" w:eastAsia="Times New Roman" w:hAnsi="Arial" w:cs="Times New Roman"/>
                <w:bCs/>
                <w:sz w:val="24"/>
                <w:szCs w:val="24"/>
                <w:vertAlign w:val="superscript"/>
              </w:rPr>
              <w:t>3</w:t>
            </w:r>
          </w:p>
        </w:tc>
        <w:tc>
          <w:tcPr>
            <w:tcW w:w="7200" w:type="dxa"/>
            <w:tcBorders>
              <w:bottom w:val="single" w:sz="4" w:space="0" w:color="auto"/>
            </w:tcBorders>
            <w:vAlign w:val="center"/>
          </w:tcPr>
          <w:p w14:paraId="3065397F" w14:textId="77777777" w:rsidR="00A46786" w:rsidRPr="00A46786" w:rsidRDefault="00A46786" w:rsidP="00A46786">
            <w:pPr>
              <w:keepNext/>
              <w:spacing w:before="120" w:after="120" w:line="240" w:lineRule="auto"/>
              <w:rPr>
                <w:rFonts w:ascii="Arial" w:eastAsia="Times New Roman" w:hAnsi="Arial" w:cs="Times New Roman"/>
                <w:bCs/>
                <w:sz w:val="24"/>
                <w:szCs w:val="24"/>
              </w:rPr>
            </w:pPr>
            <w:r w:rsidRPr="0048000A">
              <w:rPr>
                <w:rFonts w:ascii="Times New Roman" w:eastAsia="Times New Roman" w:hAnsi="Times New Roman" w:cs="Arial"/>
                <w:bCs/>
                <w:sz w:val="24"/>
                <w:szCs w:val="24"/>
              </w:rPr>
              <w:t>Warccg.brookfieldpm@nhs.net</w:t>
            </w:r>
          </w:p>
        </w:tc>
      </w:tr>
    </w:tbl>
    <w:p w14:paraId="6EDC131B" w14:textId="77777777" w:rsidR="00A46786" w:rsidRPr="00A46786" w:rsidRDefault="00A46786" w:rsidP="00A46786">
      <w:pPr>
        <w:spacing w:after="0" w:line="240" w:lineRule="auto"/>
        <w:ind w:left="-180"/>
        <w:rPr>
          <w:rFonts w:ascii="Arial" w:eastAsia="Times New Roman" w:hAnsi="Arial" w:cs="Times New Roman"/>
          <w:bCs/>
          <w:sz w:val="20"/>
          <w:szCs w:val="20"/>
          <w:lang w:val="en-US"/>
        </w:rPr>
      </w:pPr>
    </w:p>
    <w:p w14:paraId="0BD5F4E3" w14:textId="77777777" w:rsidR="00A46786" w:rsidRPr="00A46786" w:rsidRDefault="00A46786" w:rsidP="00A46786">
      <w:pPr>
        <w:keepNext/>
        <w:spacing w:after="0" w:line="240" w:lineRule="auto"/>
        <w:ind w:left="-180"/>
        <w:rPr>
          <w:rFonts w:ascii="Arial" w:eastAsia="Times New Roman" w:hAnsi="Arial" w:cs="Times New Roman"/>
          <w:sz w:val="24"/>
          <w:szCs w:val="24"/>
          <w:lang w:val="en-US"/>
        </w:rPr>
      </w:pPr>
      <w:r w:rsidRPr="00A46786">
        <w:rPr>
          <w:rFonts w:ascii="Arial" w:eastAsia="Times New Roman" w:hAnsi="Arial" w:cs="Times New Roman"/>
          <w:sz w:val="24"/>
          <w:szCs w:val="24"/>
          <w:lang w:val="en-US"/>
        </w:rPr>
        <w:t xml:space="preserve">By submitting this statement of purpose you are confirming your willingness for CQC to use the </w:t>
      </w:r>
      <w:r w:rsidRPr="00A46786">
        <w:rPr>
          <w:rFonts w:ascii="Arial" w:eastAsia="Times New Roman" w:hAnsi="Arial" w:cs="Times New Roman"/>
          <w:b/>
          <w:sz w:val="24"/>
          <w:szCs w:val="24"/>
          <w:lang w:val="en-US"/>
        </w:rPr>
        <w:t>email address</w:t>
      </w:r>
      <w:r w:rsidRPr="00A46786">
        <w:rPr>
          <w:rFonts w:ascii="Arial" w:eastAsia="Times New Roman" w:hAnsi="Arial" w:cs="Times New Roman"/>
          <w:sz w:val="24"/>
          <w:szCs w:val="24"/>
          <w:lang w:val="en-US"/>
        </w:rPr>
        <w:t xml:space="preserve"> supplied at Section 2 above for service of documents and for sending all other correspondence to you. Email ensures fast and efficient delivery of important information. If you do not want to receive documents by email please check or tick the box below. We will not share this email address with anyone else.</w:t>
      </w:r>
    </w:p>
    <w:p w14:paraId="2A206888" w14:textId="77777777" w:rsidR="00A46786" w:rsidRPr="00A46786" w:rsidRDefault="00A46786" w:rsidP="00A46786">
      <w:pPr>
        <w:spacing w:after="0" w:line="240" w:lineRule="auto"/>
        <w:ind w:left="-180"/>
        <w:rPr>
          <w:rFonts w:ascii="Arial" w:eastAsia="Times New Roman" w:hAnsi="Arial" w:cs="Times New Roman"/>
          <w:sz w:val="24"/>
          <w:szCs w:val="24"/>
          <w:lang w:val="en-US"/>
        </w:rPr>
      </w:pPr>
    </w:p>
    <w:tbl>
      <w:tblPr>
        <w:tblW w:w="100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gridCol w:w="665"/>
        <w:gridCol w:w="236"/>
      </w:tblGrid>
      <w:tr w:rsidR="00A46786" w:rsidRPr="00A46786" w14:paraId="71EAAB71" w14:textId="77777777" w:rsidTr="00EF0427">
        <w:trPr>
          <w:cantSplit/>
          <w:trHeight w:val="596"/>
        </w:trPr>
        <w:tc>
          <w:tcPr>
            <w:tcW w:w="9180" w:type="dxa"/>
            <w:shd w:val="clear" w:color="auto" w:fill="E0E0E0"/>
            <w:vAlign w:val="center"/>
          </w:tcPr>
          <w:p w14:paraId="3856E87F" w14:textId="77777777" w:rsidR="00A46786" w:rsidRPr="00A46786" w:rsidRDefault="00A46786" w:rsidP="00A46786">
            <w:pPr>
              <w:keepNext/>
              <w:spacing w:after="0" w:line="240" w:lineRule="auto"/>
              <w:rPr>
                <w:rFonts w:ascii="Arial" w:eastAsia="Times New Roman" w:hAnsi="Arial" w:cs="Times New Roman"/>
                <w:sz w:val="24"/>
                <w:szCs w:val="24"/>
                <w:lang w:val="en-US"/>
              </w:rPr>
            </w:pPr>
            <w:r w:rsidRPr="00A46786">
              <w:rPr>
                <w:rFonts w:ascii="Arial" w:eastAsia="Times New Roman" w:hAnsi="Arial" w:cs="Times New Roman"/>
                <w:sz w:val="24"/>
                <w:szCs w:val="24"/>
                <w:lang w:val="en-US"/>
              </w:rPr>
              <w:lastRenderedPageBreak/>
              <w:t xml:space="preserve">I/we do </w:t>
            </w:r>
            <w:r w:rsidRPr="00A46786">
              <w:rPr>
                <w:rFonts w:ascii="Arial" w:eastAsia="Times New Roman" w:hAnsi="Arial" w:cs="Times New Roman"/>
                <w:b/>
                <w:sz w:val="24"/>
                <w:szCs w:val="24"/>
                <w:lang w:val="en-US"/>
              </w:rPr>
              <w:t>NOT</w:t>
            </w:r>
            <w:r w:rsidRPr="00A46786">
              <w:rPr>
                <w:rFonts w:ascii="Arial" w:eastAsia="Times New Roman" w:hAnsi="Arial" w:cs="Times New Roman"/>
                <w:sz w:val="24"/>
                <w:szCs w:val="24"/>
                <w:lang w:val="en-US"/>
              </w:rPr>
              <w:t xml:space="preserve"> wish to receive notices and other documents from CQC by email</w:t>
            </w:r>
          </w:p>
        </w:tc>
        <w:tc>
          <w:tcPr>
            <w:tcW w:w="665" w:type="dxa"/>
            <w:vAlign w:val="center"/>
          </w:tcPr>
          <w:p w14:paraId="792227BA" w14:textId="77777777" w:rsidR="00A46786" w:rsidRPr="00A46786" w:rsidRDefault="00A46786" w:rsidP="00A46786">
            <w:pPr>
              <w:keepNext/>
              <w:spacing w:after="0" w:line="240" w:lineRule="auto"/>
              <w:jc w:val="center"/>
              <w:rPr>
                <w:rFonts w:ascii="Arial" w:eastAsia="Times New Roman" w:hAnsi="Arial" w:cs="Times New Roman"/>
                <w:sz w:val="24"/>
                <w:szCs w:val="24"/>
                <w:lang w:val="en-US"/>
              </w:rPr>
            </w:pPr>
            <w:r>
              <w:rPr>
                <w:rFonts w:ascii="Arial" w:eastAsia="Times New Roman" w:hAnsi="Arial" w:cs="Times New Roman"/>
                <w:sz w:val="24"/>
                <w:szCs w:val="24"/>
                <w:lang w:val="en-US"/>
              </w:rPr>
              <w:fldChar w:fldCharType="begin">
                <w:ffData>
                  <w:name w:val=""/>
                  <w:enabled/>
                  <w:calcOnExit w:val="0"/>
                  <w:checkBox>
                    <w:sizeAuto/>
                    <w:default w:val="1"/>
                  </w:checkBox>
                </w:ffData>
              </w:fldChar>
            </w:r>
            <w:r>
              <w:rPr>
                <w:rFonts w:ascii="Arial" w:eastAsia="Times New Roman" w:hAnsi="Arial" w:cs="Times New Roman"/>
                <w:sz w:val="24"/>
                <w:szCs w:val="24"/>
                <w:lang w:val="en-US"/>
              </w:rPr>
              <w:instrText xml:space="preserve"> FORMCHECKBOX </w:instrText>
            </w:r>
            <w:r w:rsidR="00E54A2E">
              <w:rPr>
                <w:rFonts w:ascii="Arial" w:eastAsia="Times New Roman" w:hAnsi="Arial" w:cs="Times New Roman"/>
                <w:sz w:val="24"/>
                <w:szCs w:val="24"/>
                <w:lang w:val="en-US"/>
              </w:rPr>
            </w:r>
            <w:r w:rsidR="00E54A2E">
              <w:rPr>
                <w:rFonts w:ascii="Arial" w:eastAsia="Times New Roman" w:hAnsi="Arial" w:cs="Times New Roman"/>
                <w:sz w:val="24"/>
                <w:szCs w:val="24"/>
                <w:lang w:val="en-US"/>
              </w:rPr>
              <w:fldChar w:fldCharType="separate"/>
            </w:r>
            <w:r>
              <w:rPr>
                <w:rFonts w:ascii="Arial" w:eastAsia="Times New Roman" w:hAnsi="Arial" w:cs="Times New Roman"/>
                <w:sz w:val="24"/>
                <w:szCs w:val="24"/>
                <w:lang w:val="en-US"/>
              </w:rPr>
              <w:fldChar w:fldCharType="end"/>
            </w:r>
          </w:p>
        </w:tc>
        <w:tc>
          <w:tcPr>
            <w:tcW w:w="236" w:type="dxa"/>
            <w:shd w:val="clear" w:color="auto" w:fill="E0E0E0"/>
            <w:vAlign w:val="center"/>
          </w:tcPr>
          <w:p w14:paraId="2E5AF160" w14:textId="77777777" w:rsidR="00A46786" w:rsidRPr="00A46786" w:rsidRDefault="00A46786" w:rsidP="00A46786">
            <w:pPr>
              <w:keepNext/>
              <w:spacing w:after="0" w:line="240" w:lineRule="auto"/>
              <w:rPr>
                <w:rFonts w:ascii="Arial" w:eastAsia="Times New Roman" w:hAnsi="Arial" w:cs="Times New Roman"/>
                <w:sz w:val="24"/>
                <w:szCs w:val="24"/>
                <w:lang w:val="en-US"/>
              </w:rPr>
            </w:pPr>
          </w:p>
        </w:tc>
      </w:tr>
    </w:tbl>
    <w:p w14:paraId="52BFF766" w14:textId="77777777" w:rsidR="00A46786" w:rsidRPr="00A46786" w:rsidRDefault="00A46786" w:rsidP="00A46786">
      <w:pPr>
        <w:spacing w:after="0" w:line="240" w:lineRule="auto"/>
        <w:ind w:left="-180"/>
        <w:rPr>
          <w:rFonts w:ascii="Arial" w:eastAsia="Times New Roman" w:hAnsi="Arial" w:cs="Times New Roman"/>
          <w:bCs/>
          <w:sz w:val="20"/>
          <w:szCs w:val="20"/>
          <w:lang w:val="en-US"/>
        </w:rPr>
      </w:pPr>
    </w:p>
    <w:p w14:paraId="2982ECE2" w14:textId="77777777" w:rsidR="00A46786" w:rsidRPr="00A46786" w:rsidRDefault="00A46786" w:rsidP="00A46786">
      <w:pPr>
        <w:spacing w:after="0" w:line="240" w:lineRule="auto"/>
        <w:ind w:hanging="180"/>
        <w:rPr>
          <w:rFonts w:ascii="Arial" w:eastAsia="Times New Roman" w:hAnsi="Arial" w:cs="Times New Roman"/>
          <w:bCs/>
          <w:sz w:val="24"/>
          <w:szCs w:val="24"/>
          <w:lang w:val="en-US"/>
        </w:rPr>
      </w:pPr>
      <w:r w:rsidRPr="00A46786">
        <w:rPr>
          <w:rFonts w:ascii="Arial" w:eastAsia="Times New Roman" w:hAnsi="Arial" w:cs="Times New Roman"/>
          <w:bCs/>
          <w:sz w:val="24"/>
          <w:szCs w:val="24"/>
          <w:vertAlign w:val="superscript"/>
        </w:rPr>
        <w:t>1</w:t>
      </w:r>
      <w:r w:rsidRPr="00A46786">
        <w:rPr>
          <w:rFonts w:ascii="Arial" w:eastAsia="Times New Roman" w:hAnsi="Arial" w:cs="Times New Roman"/>
          <w:bCs/>
          <w:sz w:val="24"/>
          <w:szCs w:val="24"/>
          <w:lang w:val="en-US"/>
        </w:rPr>
        <w:tab/>
        <w:t>Where the provider is a partnership please fill in the partnership’s name at ‘Full name’ in Section 1 above. Where the partnership does not have a name, please fill in the names of all the partners at Section 3 below</w:t>
      </w:r>
    </w:p>
    <w:p w14:paraId="1EC65200" w14:textId="77777777" w:rsidR="00A46786" w:rsidRPr="00A46786" w:rsidRDefault="00A46786" w:rsidP="00A46786">
      <w:pPr>
        <w:spacing w:after="0" w:line="240" w:lineRule="auto"/>
        <w:ind w:left="-180"/>
        <w:rPr>
          <w:rFonts w:ascii="Arial" w:eastAsia="Times New Roman" w:hAnsi="Arial" w:cs="Times New Roman"/>
          <w:bCs/>
          <w:sz w:val="20"/>
          <w:szCs w:val="20"/>
          <w:lang w:val="en-US"/>
        </w:rPr>
      </w:pPr>
    </w:p>
    <w:p w14:paraId="394490CF" w14:textId="77777777" w:rsidR="00A46786" w:rsidRPr="00A46786" w:rsidRDefault="00A46786" w:rsidP="00A46786">
      <w:pPr>
        <w:spacing w:after="0" w:line="240" w:lineRule="auto"/>
        <w:ind w:hanging="180"/>
        <w:rPr>
          <w:rFonts w:ascii="Arial" w:eastAsia="Times New Roman" w:hAnsi="Arial" w:cs="Times New Roman"/>
          <w:bCs/>
          <w:sz w:val="24"/>
          <w:szCs w:val="24"/>
          <w:lang w:val="en-US"/>
        </w:rPr>
      </w:pPr>
      <w:r w:rsidRPr="00A46786">
        <w:rPr>
          <w:rFonts w:ascii="Arial" w:eastAsia="Times New Roman" w:hAnsi="Arial" w:cs="Times New Roman"/>
          <w:bCs/>
          <w:sz w:val="24"/>
          <w:szCs w:val="24"/>
          <w:vertAlign w:val="superscript"/>
        </w:rPr>
        <w:t>2</w:t>
      </w:r>
      <w:r w:rsidRPr="00A46786">
        <w:rPr>
          <w:rFonts w:ascii="Arial" w:eastAsia="Times New Roman" w:hAnsi="Arial" w:cs="Times New Roman"/>
          <w:bCs/>
          <w:sz w:val="24"/>
          <w:szCs w:val="24"/>
          <w:lang w:val="en-US"/>
        </w:rPr>
        <w:tab/>
        <w:t>Where you do not agree to service of notices and other documents by email they will be sent by post to the business address shown in Section 2. This includes draft and final inspection reports. This postal business address will be included on the CQC website.</w:t>
      </w:r>
    </w:p>
    <w:p w14:paraId="167421A1" w14:textId="77777777" w:rsidR="00A46786" w:rsidRPr="00A46786" w:rsidRDefault="00A46786" w:rsidP="00A46786">
      <w:pPr>
        <w:spacing w:after="0" w:line="240" w:lineRule="auto"/>
        <w:ind w:left="-180"/>
        <w:rPr>
          <w:rFonts w:ascii="Arial" w:eastAsia="Times New Roman" w:hAnsi="Arial" w:cs="Times New Roman"/>
          <w:bCs/>
          <w:sz w:val="20"/>
          <w:szCs w:val="20"/>
          <w:lang w:val="en-US"/>
        </w:rPr>
      </w:pPr>
    </w:p>
    <w:p w14:paraId="003ADB75" w14:textId="77777777" w:rsidR="00A46786" w:rsidRPr="00A46786" w:rsidRDefault="00A46786" w:rsidP="00A46786">
      <w:pPr>
        <w:spacing w:after="0" w:line="240" w:lineRule="auto"/>
        <w:ind w:hanging="180"/>
        <w:rPr>
          <w:rFonts w:ascii="Arial" w:eastAsia="Times New Roman" w:hAnsi="Arial" w:cs="Times New Roman"/>
          <w:bCs/>
          <w:sz w:val="24"/>
          <w:szCs w:val="24"/>
          <w:lang w:val="en-US"/>
        </w:rPr>
      </w:pPr>
      <w:r w:rsidRPr="00A46786">
        <w:rPr>
          <w:rFonts w:ascii="Arial" w:eastAsia="Times New Roman" w:hAnsi="Arial" w:cs="Times New Roman"/>
          <w:bCs/>
          <w:sz w:val="24"/>
          <w:szCs w:val="24"/>
          <w:vertAlign w:val="superscript"/>
        </w:rPr>
        <w:t>3</w:t>
      </w:r>
      <w:r w:rsidRPr="00A46786">
        <w:rPr>
          <w:rFonts w:ascii="Arial" w:eastAsia="Times New Roman" w:hAnsi="Arial" w:cs="Times New Roman"/>
          <w:bCs/>
          <w:sz w:val="24"/>
          <w:szCs w:val="24"/>
          <w:lang w:val="en-US"/>
        </w:rPr>
        <w:tab/>
        <w:t>Where you agree to service of notices and other documents by email your copies will be sent to the email address shown in Section 2. This includes draft and final inspection reports.</w:t>
      </w:r>
    </w:p>
    <w:p w14:paraId="6D01D34B" w14:textId="77777777" w:rsidR="00A46786" w:rsidRPr="00A46786" w:rsidRDefault="00A46786" w:rsidP="00A46786">
      <w:pPr>
        <w:spacing w:after="0" w:line="240" w:lineRule="auto"/>
        <w:ind w:left="-180"/>
        <w:rPr>
          <w:rFonts w:ascii="Arial" w:eastAsia="Times New Roman" w:hAnsi="Arial" w:cs="Times New Roman"/>
          <w:bCs/>
          <w:sz w:val="20"/>
          <w:szCs w:val="20"/>
          <w:lang w:val="en-US"/>
        </w:rPr>
      </w:pPr>
    </w:p>
    <w:p w14:paraId="7A13E280" w14:textId="77777777" w:rsidR="00A46786" w:rsidRDefault="00A46786" w:rsidP="00A46786">
      <w:pPr>
        <w:spacing w:after="0" w:line="240" w:lineRule="auto"/>
        <w:ind w:left="-180"/>
        <w:rPr>
          <w:rFonts w:ascii="Arial" w:eastAsia="Times New Roman" w:hAnsi="Arial" w:cs="Times New Roman"/>
          <w:sz w:val="24"/>
          <w:szCs w:val="24"/>
          <w:lang w:val="en-US"/>
        </w:rPr>
      </w:pPr>
      <w:r w:rsidRPr="00A46786">
        <w:rPr>
          <w:rFonts w:ascii="Arial" w:eastAsia="Times New Roman" w:hAnsi="Arial" w:cs="Times New Roman"/>
          <w:i/>
          <w:sz w:val="24"/>
          <w:szCs w:val="24"/>
          <w:lang w:val="en-US"/>
        </w:rPr>
        <w:t xml:space="preserve">Please note: </w:t>
      </w:r>
      <w:r w:rsidRPr="00A46786">
        <w:rPr>
          <w:rFonts w:ascii="Arial" w:eastAsia="Times New Roman" w:hAnsi="Arial" w:cs="Times New Roman"/>
          <w:sz w:val="24"/>
          <w:szCs w:val="24"/>
          <w:lang w:val="en-US"/>
        </w:rPr>
        <w:t>CQC can deem notices sent to the email or postal address for service you supply in your statement of purpose as having been served as described in Sections 93 and 94 of the Health and Social Care Act 2008. The address supplied must therefore be accurate, up to date, and able to ensure prompt delivery of these important documents.</w:t>
      </w:r>
    </w:p>
    <w:p w14:paraId="67E53345" w14:textId="77777777" w:rsidR="00245983" w:rsidRDefault="00245983" w:rsidP="00A46786">
      <w:pPr>
        <w:spacing w:after="0" w:line="240" w:lineRule="auto"/>
        <w:ind w:left="-180"/>
        <w:rPr>
          <w:rFonts w:ascii="Arial" w:eastAsia="Times New Roman" w:hAnsi="Arial" w:cs="Times New Roman"/>
          <w:sz w:val="24"/>
          <w:szCs w:val="24"/>
          <w:lang w:val="en-US"/>
        </w:rPr>
      </w:pPr>
    </w:p>
    <w:p w14:paraId="5EECD81F" w14:textId="77777777" w:rsidR="00245983" w:rsidRDefault="00245983" w:rsidP="00A46786">
      <w:pPr>
        <w:spacing w:after="0" w:line="240" w:lineRule="auto"/>
        <w:ind w:left="-180"/>
        <w:rPr>
          <w:rFonts w:ascii="Arial" w:eastAsia="Times New Roman" w:hAnsi="Arial" w:cs="Times New Roman"/>
          <w:sz w:val="24"/>
          <w:szCs w:val="24"/>
          <w:lang w:val="en-US"/>
        </w:rPr>
      </w:pPr>
    </w:p>
    <w:p w14:paraId="3F2C1958" w14:textId="77777777" w:rsidR="00245983" w:rsidRDefault="00245983" w:rsidP="00A46786">
      <w:pPr>
        <w:spacing w:after="0" w:line="240" w:lineRule="auto"/>
        <w:ind w:left="-180"/>
        <w:rPr>
          <w:rFonts w:ascii="Arial" w:eastAsia="Times New Roman" w:hAnsi="Arial" w:cs="Times New Roman"/>
          <w:sz w:val="24"/>
          <w:szCs w:val="24"/>
          <w:lang w:val="en-US"/>
        </w:rPr>
      </w:pPr>
    </w:p>
    <w:p w14:paraId="19D51705" w14:textId="77777777" w:rsidR="00245983" w:rsidRDefault="00245983" w:rsidP="00A46786">
      <w:pPr>
        <w:spacing w:after="0" w:line="240" w:lineRule="auto"/>
        <w:ind w:left="-180"/>
        <w:rPr>
          <w:rFonts w:ascii="Arial" w:eastAsia="Times New Roman" w:hAnsi="Arial" w:cs="Times New Roman"/>
          <w:sz w:val="24"/>
          <w:szCs w:val="24"/>
          <w:lang w:val="en-US"/>
        </w:rPr>
      </w:pPr>
    </w:p>
    <w:p w14:paraId="1EE0CA53" w14:textId="77777777" w:rsidR="00245983" w:rsidRDefault="00245983" w:rsidP="00A46786">
      <w:pPr>
        <w:spacing w:after="0" w:line="240" w:lineRule="auto"/>
        <w:ind w:left="-180"/>
        <w:rPr>
          <w:rFonts w:ascii="Arial" w:eastAsia="Times New Roman" w:hAnsi="Arial" w:cs="Times New Roman"/>
          <w:sz w:val="24"/>
          <w:szCs w:val="24"/>
          <w:lang w:val="en-US"/>
        </w:rPr>
      </w:pPr>
    </w:p>
    <w:p w14:paraId="30BE8BC6" w14:textId="77777777" w:rsidR="00245983" w:rsidRDefault="00245983" w:rsidP="00A46786">
      <w:pPr>
        <w:spacing w:after="0" w:line="240" w:lineRule="auto"/>
        <w:ind w:left="-180"/>
        <w:rPr>
          <w:rFonts w:ascii="Arial" w:eastAsia="Times New Roman" w:hAnsi="Arial" w:cs="Times New Roman"/>
          <w:sz w:val="24"/>
          <w:szCs w:val="24"/>
          <w:lang w:val="en-US"/>
        </w:rPr>
      </w:pPr>
    </w:p>
    <w:p w14:paraId="1904F88F" w14:textId="77777777" w:rsidR="00245983" w:rsidRDefault="00245983" w:rsidP="00A46786">
      <w:pPr>
        <w:spacing w:after="0" w:line="240" w:lineRule="auto"/>
        <w:ind w:left="-180"/>
        <w:rPr>
          <w:rFonts w:ascii="Arial" w:eastAsia="Times New Roman" w:hAnsi="Arial" w:cs="Times New Roman"/>
          <w:sz w:val="24"/>
          <w:szCs w:val="24"/>
          <w:lang w:val="en-US"/>
        </w:rPr>
      </w:pPr>
    </w:p>
    <w:p w14:paraId="6EC04051" w14:textId="77777777" w:rsidR="00245983" w:rsidRDefault="00245983" w:rsidP="00A46786">
      <w:pPr>
        <w:spacing w:after="0" w:line="240" w:lineRule="auto"/>
        <w:ind w:left="-180"/>
        <w:rPr>
          <w:rFonts w:ascii="Arial" w:eastAsia="Times New Roman" w:hAnsi="Arial" w:cs="Times New Roman"/>
          <w:sz w:val="24"/>
          <w:szCs w:val="24"/>
          <w:lang w:val="en-US"/>
        </w:rPr>
      </w:pPr>
    </w:p>
    <w:p w14:paraId="6070505F" w14:textId="77777777" w:rsidR="00245983" w:rsidRDefault="00245983" w:rsidP="00A46786">
      <w:pPr>
        <w:spacing w:after="0" w:line="240" w:lineRule="auto"/>
        <w:ind w:left="-180"/>
        <w:rPr>
          <w:rFonts w:ascii="Arial" w:eastAsia="Times New Roman" w:hAnsi="Arial" w:cs="Times New Roman"/>
          <w:sz w:val="24"/>
          <w:szCs w:val="24"/>
          <w:lang w:val="en-US"/>
        </w:rPr>
      </w:pPr>
    </w:p>
    <w:p w14:paraId="4FC82A8C" w14:textId="77777777" w:rsidR="00245983" w:rsidRDefault="00245983" w:rsidP="00A46786">
      <w:pPr>
        <w:spacing w:after="0" w:line="240" w:lineRule="auto"/>
        <w:ind w:left="-180"/>
        <w:rPr>
          <w:rFonts w:ascii="Arial" w:eastAsia="Times New Roman" w:hAnsi="Arial" w:cs="Times New Roman"/>
          <w:sz w:val="24"/>
          <w:szCs w:val="24"/>
          <w:lang w:val="en-US"/>
        </w:rPr>
      </w:pPr>
    </w:p>
    <w:p w14:paraId="4D151520" w14:textId="77777777" w:rsidR="00245983" w:rsidRDefault="00245983" w:rsidP="00A46786">
      <w:pPr>
        <w:spacing w:after="0" w:line="240" w:lineRule="auto"/>
        <w:ind w:left="-180"/>
        <w:rPr>
          <w:rFonts w:ascii="Arial" w:eastAsia="Times New Roman" w:hAnsi="Arial" w:cs="Times New Roman"/>
          <w:sz w:val="24"/>
          <w:szCs w:val="24"/>
          <w:lang w:val="en-US"/>
        </w:rPr>
      </w:pPr>
    </w:p>
    <w:p w14:paraId="3CD8456A" w14:textId="77777777" w:rsidR="00245983" w:rsidRDefault="00245983" w:rsidP="00A46786">
      <w:pPr>
        <w:spacing w:after="0" w:line="240" w:lineRule="auto"/>
        <w:ind w:left="-180"/>
        <w:rPr>
          <w:rFonts w:ascii="Arial" w:eastAsia="Times New Roman" w:hAnsi="Arial" w:cs="Times New Roman"/>
          <w:sz w:val="24"/>
          <w:szCs w:val="24"/>
          <w:lang w:val="en-US"/>
        </w:rPr>
      </w:pPr>
    </w:p>
    <w:p w14:paraId="4FEBD6B6" w14:textId="77777777" w:rsidR="00245983" w:rsidRDefault="00245983" w:rsidP="00A46786">
      <w:pPr>
        <w:spacing w:after="0" w:line="240" w:lineRule="auto"/>
        <w:ind w:left="-180"/>
        <w:rPr>
          <w:rFonts w:ascii="Arial" w:eastAsia="Times New Roman" w:hAnsi="Arial" w:cs="Times New Roman"/>
          <w:sz w:val="24"/>
          <w:szCs w:val="24"/>
          <w:lang w:val="en-US"/>
        </w:rPr>
      </w:pPr>
    </w:p>
    <w:p w14:paraId="2598F0D7" w14:textId="77777777" w:rsidR="00245983" w:rsidRDefault="00245983" w:rsidP="00A46786">
      <w:pPr>
        <w:spacing w:after="0" w:line="240" w:lineRule="auto"/>
        <w:ind w:left="-180"/>
        <w:rPr>
          <w:rFonts w:ascii="Arial" w:eastAsia="Times New Roman" w:hAnsi="Arial" w:cs="Times New Roman"/>
          <w:sz w:val="24"/>
          <w:szCs w:val="24"/>
          <w:lang w:val="en-US"/>
        </w:rPr>
      </w:pPr>
    </w:p>
    <w:p w14:paraId="775C3115" w14:textId="77777777" w:rsidR="00245983" w:rsidRDefault="00245983" w:rsidP="00A46786">
      <w:pPr>
        <w:spacing w:after="0" w:line="240" w:lineRule="auto"/>
        <w:ind w:left="-180"/>
        <w:rPr>
          <w:rFonts w:ascii="Arial" w:eastAsia="Times New Roman" w:hAnsi="Arial" w:cs="Times New Roman"/>
          <w:sz w:val="24"/>
          <w:szCs w:val="24"/>
          <w:lang w:val="en-US"/>
        </w:rPr>
      </w:pPr>
    </w:p>
    <w:p w14:paraId="26D3EFB0" w14:textId="77777777" w:rsidR="00245983" w:rsidRDefault="00245983" w:rsidP="00A46786">
      <w:pPr>
        <w:spacing w:after="0" w:line="240" w:lineRule="auto"/>
        <w:ind w:left="-180"/>
        <w:rPr>
          <w:rFonts w:ascii="Arial" w:eastAsia="Times New Roman" w:hAnsi="Arial" w:cs="Times New Roman"/>
          <w:sz w:val="24"/>
          <w:szCs w:val="24"/>
          <w:lang w:val="en-US"/>
        </w:rPr>
      </w:pPr>
    </w:p>
    <w:p w14:paraId="2B9EEC8F" w14:textId="77777777" w:rsidR="00245983" w:rsidRDefault="00245983" w:rsidP="00A46786">
      <w:pPr>
        <w:spacing w:after="0" w:line="240" w:lineRule="auto"/>
        <w:ind w:left="-180"/>
        <w:rPr>
          <w:rFonts w:ascii="Arial" w:eastAsia="Times New Roman" w:hAnsi="Arial" w:cs="Times New Roman"/>
          <w:sz w:val="24"/>
          <w:szCs w:val="24"/>
          <w:lang w:val="en-US"/>
        </w:rPr>
      </w:pPr>
    </w:p>
    <w:p w14:paraId="0AE5F794" w14:textId="77777777" w:rsidR="00245983" w:rsidRDefault="00245983" w:rsidP="00A46786">
      <w:pPr>
        <w:spacing w:after="0" w:line="240" w:lineRule="auto"/>
        <w:ind w:left="-180"/>
        <w:rPr>
          <w:rFonts w:ascii="Arial" w:eastAsia="Times New Roman" w:hAnsi="Arial" w:cs="Times New Roman"/>
          <w:sz w:val="24"/>
          <w:szCs w:val="24"/>
          <w:lang w:val="en-US"/>
        </w:rPr>
      </w:pPr>
    </w:p>
    <w:p w14:paraId="3357A323" w14:textId="77777777" w:rsidR="00245983" w:rsidRDefault="00245983" w:rsidP="00A46786">
      <w:pPr>
        <w:spacing w:after="0" w:line="240" w:lineRule="auto"/>
        <w:ind w:left="-180"/>
        <w:rPr>
          <w:rFonts w:ascii="Arial" w:eastAsia="Times New Roman" w:hAnsi="Arial" w:cs="Times New Roman"/>
          <w:sz w:val="24"/>
          <w:szCs w:val="24"/>
          <w:lang w:val="en-US"/>
        </w:rPr>
      </w:pPr>
    </w:p>
    <w:p w14:paraId="441A3C4C" w14:textId="77777777" w:rsidR="00245983" w:rsidRDefault="00245983" w:rsidP="00A46786">
      <w:pPr>
        <w:spacing w:after="0" w:line="240" w:lineRule="auto"/>
        <w:ind w:left="-180"/>
        <w:rPr>
          <w:rFonts w:ascii="Arial" w:eastAsia="Times New Roman" w:hAnsi="Arial" w:cs="Times New Roman"/>
          <w:sz w:val="24"/>
          <w:szCs w:val="24"/>
          <w:lang w:val="en-US"/>
        </w:rPr>
      </w:pPr>
    </w:p>
    <w:p w14:paraId="3D880D7F" w14:textId="77777777" w:rsidR="00245983" w:rsidRDefault="00245983" w:rsidP="00A46786">
      <w:pPr>
        <w:spacing w:after="0" w:line="240" w:lineRule="auto"/>
        <w:ind w:left="-180"/>
        <w:rPr>
          <w:rFonts w:ascii="Arial" w:eastAsia="Times New Roman" w:hAnsi="Arial" w:cs="Times New Roman"/>
          <w:sz w:val="24"/>
          <w:szCs w:val="24"/>
          <w:lang w:val="en-US"/>
        </w:rPr>
      </w:pPr>
    </w:p>
    <w:p w14:paraId="277A8B78" w14:textId="77777777" w:rsidR="00245983" w:rsidRPr="00A46786" w:rsidRDefault="00245983" w:rsidP="00A46786">
      <w:pPr>
        <w:spacing w:after="0" w:line="240" w:lineRule="auto"/>
        <w:ind w:left="-180"/>
        <w:rPr>
          <w:rFonts w:ascii="Arial" w:eastAsia="Times New Roman" w:hAnsi="Arial" w:cs="Times New Roman"/>
          <w:sz w:val="24"/>
          <w:szCs w:val="24"/>
          <w:lang w:val="en-US"/>
        </w:rPr>
      </w:pPr>
    </w:p>
    <w:p w14:paraId="23453544" w14:textId="77777777" w:rsidR="00A46786" w:rsidRPr="00A46786" w:rsidRDefault="00A46786" w:rsidP="00A46786">
      <w:pPr>
        <w:spacing w:after="0" w:line="240" w:lineRule="auto"/>
        <w:ind w:left="-180"/>
        <w:rPr>
          <w:rFonts w:ascii="Arial" w:eastAsia="Times New Roman" w:hAnsi="Arial" w:cs="Times New Roman"/>
          <w:sz w:val="24"/>
          <w:szCs w:val="24"/>
          <w:lang w:val="en-U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640"/>
      </w:tblGrid>
      <w:tr w:rsidR="00A46786" w:rsidRPr="00A46786" w14:paraId="4913E45B" w14:textId="77777777" w:rsidTr="00EF0427">
        <w:trPr>
          <w:trHeight w:val="12818"/>
        </w:trPr>
        <w:tc>
          <w:tcPr>
            <w:tcW w:w="1440" w:type="dxa"/>
            <w:shd w:val="clear" w:color="auto" w:fill="E0E0E0"/>
          </w:tcPr>
          <w:p w14:paraId="31192DCC" w14:textId="77777777" w:rsidR="00A46786" w:rsidRPr="00A46786" w:rsidRDefault="00A46786" w:rsidP="00A46786">
            <w:pPr>
              <w:spacing w:before="120" w:after="120" w:line="240" w:lineRule="auto"/>
              <w:rPr>
                <w:rFonts w:ascii="Arial" w:eastAsia="Times New Roman" w:hAnsi="Arial" w:cs="Times New Roman"/>
                <w:b/>
                <w:bCs/>
                <w:sz w:val="24"/>
                <w:szCs w:val="24"/>
              </w:rPr>
            </w:pPr>
            <w:r w:rsidRPr="00A46786">
              <w:rPr>
                <w:rFonts w:ascii="Arial" w:eastAsia="Times New Roman" w:hAnsi="Arial" w:cs="Times New Roman"/>
                <w:b/>
                <w:bCs/>
                <w:sz w:val="24"/>
                <w:szCs w:val="24"/>
              </w:rPr>
              <w:lastRenderedPageBreak/>
              <w:t>Names:</w:t>
            </w:r>
          </w:p>
        </w:tc>
        <w:tc>
          <w:tcPr>
            <w:tcW w:w="8640" w:type="dxa"/>
          </w:tcPr>
          <w:p w14:paraId="2DFEB883" w14:textId="77777777" w:rsidR="00245983" w:rsidRPr="00245983" w:rsidRDefault="00245983" w:rsidP="00A46786">
            <w:pPr>
              <w:spacing w:before="120" w:after="120" w:line="240" w:lineRule="auto"/>
              <w:rPr>
                <w:rFonts w:ascii="Times New Roman" w:eastAsia="Times New Roman" w:hAnsi="Times New Roman" w:cs="Arial"/>
                <w:b/>
                <w:bCs/>
                <w:sz w:val="24"/>
                <w:szCs w:val="24"/>
              </w:rPr>
            </w:pPr>
            <w:r w:rsidRPr="00245983">
              <w:rPr>
                <w:rFonts w:ascii="Times New Roman" w:eastAsia="Times New Roman" w:hAnsi="Times New Roman" w:cs="Arial"/>
                <w:b/>
                <w:bCs/>
                <w:sz w:val="24"/>
                <w:szCs w:val="24"/>
              </w:rPr>
              <w:t>Partners and Salaried GP’s</w:t>
            </w:r>
          </w:p>
          <w:p w14:paraId="1FF9456B" w14:textId="77777777" w:rsidR="00245983" w:rsidRDefault="00245983" w:rsidP="00A46786">
            <w:pPr>
              <w:spacing w:before="120" w:after="120" w:line="240" w:lineRule="auto"/>
              <w:rPr>
                <w:rFonts w:ascii="Times New Roman" w:eastAsia="Times New Roman" w:hAnsi="Times New Roman" w:cs="Arial"/>
                <w:bCs/>
                <w:sz w:val="24"/>
                <w:szCs w:val="24"/>
              </w:rPr>
            </w:pPr>
          </w:p>
          <w:p w14:paraId="38E8ECD1" w14:textId="77777777" w:rsidR="00A46786" w:rsidRDefault="00A46786" w:rsidP="00A46786">
            <w:pPr>
              <w:spacing w:before="120" w:after="120" w:line="240" w:lineRule="auto"/>
              <w:rPr>
                <w:rFonts w:ascii="Times New Roman" w:eastAsia="Times New Roman" w:hAnsi="Times New Roman" w:cs="Arial"/>
                <w:bCs/>
                <w:sz w:val="24"/>
                <w:szCs w:val="24"/>
              </w:rPr>
            </w:pPr>
            <w:r>
              <w:rPr>
                <w:rFonts w:ascii="Times New Roman" w:eastAsia="Times New Roman" w:hAnsi="Times New Roman" w:cs="Arial"/>
                <w:bCs/>
                <w:sz w:val="24"/>
                <w:szCs w:val="24"/>
              </w:rPr>
              <w:t>Dr Aparna Rao Senior Partner</w:t>
            </w:r>
          </w:p>
          <w:p w14:paraId="28B55B81" w14:textId="77777777" w:rsidR="00185272" w:rsidRDefault="00185272" w:rsidP="00A46786">
            <w:pPr>
              <w:spacing w:before="120" w:after="120" w:line="240" w:lineRule="auto"/>
              <w:rPr>
                <w:rFonts w:ascii="Times New Roman" w:eastAsia="Times New Roman" w:hAnsi="Times New Roman" w:cs="Arial"/>
                <w:bCs/>
                <w:sz w:val="24"/>
                <w:szCs w:val="24"/>
              </w:rPr>
            </w:pPr>
            <w:r>
              <w:rPr>
                <w:rFonts w:ascii="Times New Roman" w:eastAsia="Times New Roman" w:hAnsi="Times New Roman" w:cs="Arial"/>
                <w:bCs/>
                <w:sz w:val="24"/>
                <w:szCs w:val="24"/>
              </w:rPr>
              <w:t>Dr Priya Sumra</w:t>
            </w:r>
          </w:p>
          <w:p w14:paraId="52DB39CB" w14:textId="504D9E31" w:rsidR="00BF3C03" w:rsidRDefault="00BF3C03" w:rsidP="00A46786">
            <w:pPr>
              <w:spacing w:before="120" w:after="120" w:line="240" w:lineRule="auto"/>
              <w:rPr>
                <w:rFonts w:ascii="Times New Roman" w:eastAsia="Times New Roman" w:hAnsi="Times New Roman" w:cs="Arial"/>
                <w:bCs/>
                <w:sz w:val="24"/>
                <w:szCs w:val="24"/>
              </w:rPr>
            </w:pPr>
            <w:r>
              <w:rPr>
                <w:rFonts w:ascii="Times New Roman" w:eastAsia="Times New Roman" w:hAnsi="Times New Roman" w:cs="Arial"/>
                <w:bCs/>
                <w:sz w:val="24"/>
                <w:szCs w:val="24"/>
              </w:rPr>
              <w:t>Dr Emma Lynch</w:t>
            </w:r>
          </w:p>
          <w:p w14:paraId="30EA5720" w14:textId="3D8AC6F8" w:rsidR="00BF3C03" w:rsidRDefault="00BF3C03" w:rsidP="00A46786">
            <w:pPr>
              <w:spacing w:before="120" w:after="120" w:line="240" w:lineRule="auto"/>
              <w:rPr>
                <w:rFonts w:ascii="Times New Roman" w:eastAsia="Times New Roman" w:hAnsi="Times New Roman" w:cs="Arial"/>
                <w:bCs/>
                <w:sz w:val="24"/>
                <w:szCs w:val="24"/>
              </w:rPr>
            </w:pPr>
            <w:r>
              <w:rPr>
                <w:rFonts w:ascii="Times New Roman" w:eastAsia="Times New Roman" w:hAnsi="Times New Roman" w:cs="Arial"/>
                <w:bCs/>
                <w:sz w:val="24"/>
                <w:szCs w:val="24"/>
              </w:rPr>
              <w:t>Doctor Matthew Leech</w:t>
            </w:r>
          </w:p>
          <w:p w14:paraId="50841A56" w14:textId="77777777" w:rsidR="00A46786" w:rsidRDefault="00A46786" w:rsidP="00A46786">
            <w:pPr>
              <w:spacing w:before="120" w:after="120" w:line="240" w:lineRule="auto"/>
              <w:rPr>
                <w:rFonts w:ascii="Times New Roman" w:eastAsia="Times New Roman" w:hAnsi="Times New Roman" w:cs="Arial"/>
                <w:bCs/>
                <w:sz w:val="24"/>
                <w:szCs w:val="24"/>
              </w:rPr>
            </w:pPr>
          </w:p>
          <w:p w14:paraId="76F3311A" w14:textId="77777777" w:rsidR="00A46786" w:rsidRDefault="00A46786" w:rsidP="00A46786">
            <w:pPr>
              <w:spacing w:before="120" w:after="120" w:line="240" w:lineRule="auto"/>
              <w:rPr>
                <w:rFonts w:ascii="Times New Roman" w:eastAsia="Times New Roman" w:hAnsi="Times New Roman" w:cs="Arial"/>
                <w:bCs/>
                <w:sz w:val="24"/>
                <w:szCs w:val="24"/>
              </w:rPr>
            </w:pPr>
          </w:p>
          <w:p w14:paraId="7B7DA87B" w14:textId="4071FCE4" w:rsidR="00127E61" w:rsidRDefault="00127E61" w:rsidP="00185272">
            <w:pPr>
              <w:spacing w:before="120" w:after="120" w:line="240" w:lineRule="auto"/>
              <w:rPr>
                <w:rFonts w:ascii="Times New Roman" w:eastAsia="Times New Roman" w:hAnsi="Times New Roman" w:cs="Arial"/>
                <w:bCs/>
                <w:sz w:val="24"/>
                <w:szCs w:val="24"/>
              </w:rPr>
            </w:pPr>
            <w:r>
              <w:rPr>
                <w:rFonts w:ascii="Times New Roman" w:eastAsia="Times New Roman" w:hAnsi="Times New Roman" w:cs="Arial"/>
                <w:bCs/>
                <w:sz w:val="24"/>
                <w:szCs w:val="24"/>
              </w:rPr>
              <w:t xml:space="preserve">Dr </w:t>
            </w:r>
            <w:r w:rsidR="00BF3C03">
              <w:rPr>
                <w:rFonts w:ascii="Times New Roman" w:eastAsia="Times New Roman" w:hAnsi="Times New Roman" w:cs="Arial"/>
                <w:bCs/>
                <w:sz w:val="24"/>
                <w:szCs w:val="24"/>
              </w:rPr>
              <w:t>Nandini Biswas</w:t>
            </w:r>
          </w:p>
          <w:p w14:paraId="3797C1BD" w14:textId="7262725B" w:rsidR="00BF3C03" w:rsidRDefault="00BF3C03" w:rsidP="00185272">
            <w:pPr>
              <w:spacing w:before="120" w:after="120" w:line="240" w:lineRule="auto"/>
              <w:rPr>
                <w:rFonts w:ascii="Times New Roman" w:eastAsia="Times New Roman" w:hAnsi="Times New Roman" w:cs="Arial"/>
                <w:bCs/>
                <w:sz w:val="24"/>
                <w:szCs w:val="24"/>
              </w:rPr>
            </w:pPr>
            <w:r>
              <w:rPr>
                <w:rFonts w:ascii="Times New Roman" w:eastAsia="Times New Roman" w:hAnsi="Times New Roman" w:cs="Arial"/>
                <w:bCs/>
                <w:sz w:val="24"/>
                <w:szCs w:val="24"/>
              </w:rPr>
              <w:t xml:space="preserve">Doctor Daria </w:t>
            </w:r>
            <w:proofErr w:type="spellStart"/>
            <w:r>
              <w:rPr>
                <w:rFonts w:ascii="Times New Roman" w:eastAsia="Times New Roman" w:hAnsi="Times New Roman" w:cs="Arial"/>
                <w:bCs/>
                <w:sz w:val="24"/>
                <w:szCs w:val="24"/>
              </w:rPr>
              <w:t>Mudrak</w:t>
            </w:r>
            <w:proofErr w:type="spellEnd"/>
          </w:p>
          <w:p w14:paraId="6F9F307B" w14:textId="753B356E" w:rsidR="00127E61" w:rsidRPr="00A46786" w:rsidRDefault="00127E61" w:rsidP="00185272">
            <w:pPr>
              <w:spacing w:before="120" w:after="120" w:line="240" w:lineRule="auto"/>
              <w:rPr>
                <w:rFonts w:ascii="Times New Roman" w:eastAsia="Times New Roman" w:hAnsi="Times New Roman" w:cs="Arial"/>
                <w:bCs/>
                <w:sz w:val="24"/>
                <w:szCs w:val="24"/>
              </w:rPr>
            </w:pPr>
          </w:p>
        </w:tc>
      </w:tr>
    </w:tbl>
    <w:p w14:paraId="1B2C52B3" w14:textId="77777777" w:rsidR="00D75C78" w:rsidRPr="00D75C78" w:rsidRDefault="00D75C78" w:rsidP="00A46786">
      <w:pPr>
        <w:spacing w:before="100" w:beforeAutospacing="1" w:after="100" w:afterAutospacing="1" w:line="240" w:lineRule="auto"/>
        <w:rPr>
          <w:rFonts w:eastAsia="Times New Roman" w:cs="Arial"/>
          <w:b/>
          <w:sz w:val="24"/>
          <w:szCs w:val="24"/>
          <w:u w:val="single"/>
          <w:lang w:eastAsia="en-GB"/>
        </w:rPr>
      </w:pPr>
      <w:r w:rsidRPr="00D75C78">
        <w:rPr>
          <w:rFonts w:eastAsia="Times New Roman" w:cs="Arial"/>
          <w:b/>
          <w:sz w:val="24"/>
          <w:szCs w:val="24"/>
          <w:u w:val="single"/>
          <w:lang w:eastAsia="en-GB"/>
        </w:rPr>
        <w:lastRenderedPageBreak/>
        <w:t>Mission Statement</w:t>
      </w:r>
    </w:p>
    <w:p w14:paraId="0E6D5620" w14:textId="77777777" w:rsidR="00A46786" w:rsidRPr="00B837EA" w:rsidRDefault="00A46786" w:rsidP="00A46786">
      <w:pPr>
        <w:spacing w:before="100" w:beforeAutospacing="1" w:after="100" w:afterAutospacing="1" w:line="240" w:lineRule="auto"/>
        <w:rPr>
          <w:rFonts w:eastAsia="Times New Roman" w:cs="Arial"/>
          <w:sz w:val="24"/>
          <w:szCs w:val="24"/>
          <w:lang w:eastAsia="en-GB"/>
        </w:rPr>
      </w:pPr>
      <w:r w:rsidRPr="00B837EA">
        <w:rPr>
          <w:rFonts w:eastAsia="Times New Roman" w:cs="Arial"/>
          <w:sz w:val="24"/>
          <w:szCs w:val="24"/>
          <w:lang w:eastAsia="en-GB"/>
        </w:rPr>
        <w:t>Our purpose is to provide people registered with the practice with high quality personal health care and to seek continuous improvement in the health status of the practice population overall. We aim to achieve this by developing and maintaining a happy, sound practice which is responsive to people's needs and expectations and which reflects whenever possible the latest advances in primary health care.</w:t>
      </w:r>
    </w:p>
    <w:p w14:paraId="138DCCD7" w14:textId="77777777" w:rsidR="00EF0A0C" w:rsidRPr="00B837EA" w:rsidRDefault="00EF0A0C" w:rsidP="00433C5D">
      <w:pPr>
        <w:spacing w:before="100" w:beforeAutospacing="1" w:after="100" w:afterAutospacing="1" w:line="240" w:lineRule="auto"/>
        <w:rPr>
          <w:rFonts w:cs="Tahoma"/>
          <w:sz w:val="24"/>
          <w:szCs w:val="24"/>
        </w:rPr>
      </w:pPr>
      <w:r>
        <w:rPr>
          <w:rFonts w:cs="Tahoma"/>
          <w:sz w:val="24"/>
          <w:szCs w:val="24"/>
        </w:rPr>
        <w:t>Brookfield Surgery was built in the 1980’s.  All GP consulting rooms are on the ground floor to ensure ease of access; there are also toilet facilities for the disabled.  We have an annexe to the surgery which is across the practice car park with 3 consulting rooms.  This was renovated in 2009 and updated to include a disabled toilet and baby changing facilities.</w:t>
      </w:r>
    </w:p>
    <w:p w14:paraId="41F804F5" w14:textId="77777777" w:rsidR="0048000A" w:rsidRPr="00B837EA" w:rsidRDefault="0048000A" w:rsidP="0048000A">
      <w:pPr>
        <w:pStyle w:val="ListParagraph"/>
        <w:spacing w:after="0" w:line="240" w:lineRule="auto"/>
        <w:ind w:left="567"/>
        <w:contextualSpacing w:val="0"/>
        <w:rPr>
          <w:b/>
          <w:i/>
          <w:color w:val="FF0000"/>
          <w:sz w:val="24"/>
          <w:szCs w:val="24"/>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48000A" w:rsidRPr="0048000A" w14:paraId="2E51D26A" w14:textId="77777777" w:rsidTr="00EF0A0C">
        <w:trPr>
          <w:trHeight w:val="510"/>
        </w:trPr>
        <w:tc>
          <w:tcPr>
            <w:tcW w:w="2880" w:type="dxa"/>
            <w:shd w:val="clear" w:color="auto" w:fill="E0E0E0"/>
            <w:vAlign w:val="center"/>
          </w:tcPr>
          <w:p w14:paraId="62E31553" w14:textId="77777777" w:rsidR="0048000A" w:rsidRPr="0048000A" w:rsidRDefault="0048000A" w:rsidP="0048000A">
            <w:pPr>
              <w:keepNext/>
              <w:spacing w:before="120" w:after="120" w:line="240" w:lineRule="auto"/>
              <w:rPr>
                <w:rFonts w:ascii="Arial" w:eastAsia="Times New Roman" w:hAnsi="Arial" w:cs="Times New Roman"/>
                <w:b/>
                <w:bCs/>
                <w:sz w:val="24"/>
                <w:szCs w:val="24"/>
              </w:rPr>
            </w:pPr>
            <w:r w:rsidRPr="0048000A">
              <w:rPr>
                <w:rFonts w:ascii="Arial" w:eastAsia="Times New Roman" w:hAnsi="Arial" w:cs="Times New Roman"/>
                <w:b/>
                <w:bCs/>
                <w:sz w:val="24"/>
                <w:szCs w:val="24"/>
              </w:rPr>
              <w:t>CQC provider ID</w:t>
            </w:r>
          </w:p>
        </w:tc>
        <w:tc>
          <w:tcPr>
            <w:tcW w:w="7200" w:type="dxa"/>
            <w:vAlign w:val="center"/>
          </w:tcPr>
          <w:p w14:paraId="3CB607B0" w14:textId="77777777" w:rsidR="0048000A" w:rsidRPr="0048000A" w:rsidRDefault="0048000A" w:rsidP="0048000A">
            <w:pPr>
              <w:keepNext/>
              <w:spacing w:before="120" w:after="120" w:line="240" w:lineRule="auto"/>
              <w:rPr>
                <w:rFonts w:ascii="Arial" w:eastAsia="Times New Roman" w:hAnsi="Arial" w:cs="Times New Roman"/>
                <w:bCs/>
                <w:sz w:val="24"/>
                <w:szCs w:val="24"/>
              </w:rPr>
            </w:pPr>
            <w:r w:rsidRPr="0048000A">
              <w:rPr>
                <w:rFonts w:ascii="Times New Roman" w:eastAsia="Times New Roman" w:hAnsi="Times New Roman" w:cs="Arial"/>
                <w:bCs/>
                <w:sz w:val="24"/>
                <w:szCs w:val="24"/>
              </w:rPr>
              <w:t>1-199776861</w:t>
            </w:r>
          </w:p>
        </w:tc>
      </w:tr>
      <w:tr w:rsidR="00EF0A0C" w:rsidRPr="0048000A" w14:paraId="3695A7AF" w14:textId="77777777" w:rsidTr="00F94192">
        <w:trPr>
          <w:trHeight w:val="510"/>
        </w:trPr>
        <w:tc>
          <w:tcPr>
            <w:tcW w:w="2880" w:type="dxa"/>
            <w:tcBorders>
              <w:bottom w:val="single" w:sz="4" w:space="0" w:color="auto"/>
            </w:tcBorders>
            <w:shd w:val="clear" w:color="auto" w:fill="E0E0E0"/>
            <w:vAlign w:val="center"/>
          </w:tcPr>
          <w:p w14:paraId="1402006E" w14:textId="77777777" w:rsidR="00EF0A0C" w:rsidRPr="0048000A" w:rsidRDefault="00EF0A0C" w:rsidP="0048000A">
            <w:pPr>
              <w:keepNext/>
              <w:spacing w:before="120" w:after="120" w:line="240" w:lineRule="auto"/>
              <w:rPr>
                <w:rFonts w:ascii="Arial" w:eastAsia="Times New Roman" w:hAnsi="Arial" w:cs="Times New Roman"/>
                <w:b/>
                <w:bCs/>
                <w:sz w:val="24"/>
                <w:szCs w:val="24"/>
              </w:rPr>
            </w:pPr>
            <w:r>
              <w:rPr>
                <w:rFonts w:ascii="Arial" w:eastAsia="Times New Roman" w:hAnsi="Arial" w:cs="Times New Roman"/>
                <w:b/>
                <w:bCs/>
                <w:sz w:val="24"/>
                <w:szCs w:val="24"/>
              </w:rPr>
              <w:t>Registered Manager</w:t>
            </w:r>
          </w:p>
        </w:tc>
        <w:tc>
          <w:tcPr>
            <w:tcW w:w="7200" w:type="dxa"/>
            <w:tcBorders>
              <w:bottom w:val="single" w:sz="4" w:space="0" w:color="auto"/>
            </w:tcBorders>
            <w:vAlign w:val="center"/>
          </w:tcPr>
          <w:p w14:paraId="2BD74039" w14:textId="35EE04F6" w:rsidR="00EF0A0C" w:rsidRDefault="00EF0A0C" w:rsidP="0048000A">
            <w:pPr>
              <w:keepNext/>
              <w:spacing w:before="120" w:after="120" w:line="240" w:lineRule="auto"/>
              <w:rPr>
                <w:rFonts w:ascii="Times New Roman" w:eastAsia="Times New Roman" w:hAnsi="Times New Roman" w:cs="Arial"/>
                <w:bCs/>
                <w:sz w:val="24"/>
                <w:szCs w:val="24"/>
              </w:rPr>
            </w:pPr>
            <w:r>
              <w:rPr>
                <w:rFonts w:ascii="Times New Roman" w:eastAsia="Times New Roman" w:hAnsi="Times New Roman" w:cs="Arial"/>
                <w:bCs/>
                <w:sz w:val="24"/>
                <w:szCs w:val="24"/>
              </w:rPr>
              <w:t xml:space="preserve">Doctor </w:t>
            </w:r>
            <w:r w:rsidR="00D24683">
              <w:rPr>
                <w:rFonts w:ascii="Times New Roman" w:eastAsia="Times New Roman" w:hAnsi="Times New Roman" w:cs="Arial"/>
                <w:bCs/>
                <w:sz w:val="24"/>
                <w:szCs w:val="24"/>
              </w:rPr>
              <w:t>Aparna Rao</w:t>
            </w:r>
          </w:p>
          <w:p w14:paraId="7BC79063" w14:textId="575E597B" w:rsidR="00EF0A0C" w:rsidRDefault="00E54A2E" w:rsidP="0048000A">
            <w:pPr>
              <w:keepNext/>
              <w:spacing w:before="120" w:after="120" w:line="240" w:lineRule="auto"/>
              <w:rPr>
                <w:rFonts w:ascii="Times New Roman" w:eastAsia="Times New Roman" w:hAnsi="Times New Roman" w:cs="Arial"/>
                <w:bCs/>
                <w:sz w:val="24"/>
                <w:szCs w:val="24"/>
              </w:rPr>
            </w:pPr>
            <w:hyperlink r:id="rId10" w:history="1">
              <w:r w:rsidR="00D24683" w:rsidRPr="006E492D">
                <w:rPr>
                  <w:rStyle w:val="Hyperlink"/>
                  <w:rFonts w:ascii="Times New Roman" w:eastAsia="Times New Roman" w:hAnsi="Times New Roman" w:cs="Arial"/>
                  <w:bCs/>
                  <w:sz w:val="24"/>
                  <w:szCs w:val="24"/>
                </w:rPr>
                <w:t>aparna.rao2@nhs.net</w:t>
              </w:r>
            </w:hyperlink>
          </w:p>
          <w:p w14:paraId="31FB2352" w14:textId="77777777" w:rsidR="00EF0A0C" w:rsidRDefault="00EF0A0C" w:rsidP="0048000A">
            <w:pPr>
              <w:keepNext/>
              <w:spacing w:before="120" w:after="120" w:line="240" w:lineRule="auto"/>
              <w:rPr>
                <w:rFonts w:ascii="Times New Roman" w:eastAsia="Times New Roman" w:hAnsi="Times New Roman" w:cs="Arial"/>
                <w:bCs/>
                <w:sz w:val="24"/>
                <w:szCs w:val="24"/>
              </w:rPr>
            </w:pPr>
            <w:r>
              <w:rPr>
                <w:rFonts w:ascii="Times New Roman" w:eastAsia="Times New Roman" w:hAnsi="Times New Roman" w:cs="Arial"/>
                <w:bCs/>
                <w:sz w:val="24"/>
                <w:szCs w:val="24"/>
              </w:rPr>
              <w:t>Telephone 01925 756969</w:t>
            </w:r>
          </w:p>
          <w:p w14:paraId="0A86D649" w14:textId="77777777" w:rsidR="002F244F" w:rsidRDefault="002F244F" w:rsidP="0048000A">
            <w:pPr>
              <w:keepNext/>
              <w:spacing w:before="120" w:after="120" w:line="240" w:lineRule="auto"/>
              <w:rPr>
                <w:rFonts w:ascii="Times New Roman" w:eastAsia="Times New Roman" w:hAnsi="Times New Roman" w:cs="Arial"/>
                <w:bCs/>
                <w:sz w:val="24"/>
                <w:szCs w:val="24"/>
              </w:rPr>
            </w:pPr>
            <w:r>
              <w:rPr>
                <w:rFonts w:ascii="Times New Roman" w:eastAsia="Times New Roman" w:hAnsi="Times New Roman" w:cs="Arial"/>
                <w:bCs/>
                <w:sz w:val="24"/>
                <w:szCs w:val="24"/>
              </w:rPr>
              <w:t xml:space="preserve">Brookfield Surgery </w:t>
            </w:r>
          </w:p>
          <w:p w14:paraId="71D76BA9" w14:textId="77777777" w:rsidR="002F244F" w:rsidRDefault="002F244F" w:rsidP="0048000A">
            <w:pPr>
              <w:keepNext/>
              <w:spacing w:before="120" w:after="120" w:line="240" w:lineRule="auto"/>
              <w:rPr>
                <w:rFonts w:ascii="Times New Roman" w:eastAsia="Times New Roman" w:hAnsi="Times New Roman" w:cs="Arial"/>
                <w:bCs/>
                <w:sz w:val="24"/>
                <w:szCs w:val="24"/>
              </w:rPr>
            </w:pPr>
            <w:proofErr w:type="spellStart"/>
            <w:r>
              <w:rPr>
                <w:rFonts w:ascii="Times New Roman" w:eastAsia="Times New Roman" w:hAnsi="Times New Roman" w:cs="Arial"/>
                <w:bCs/>
                <w:sz w:val="24"/>
                <w:szCs w:val="24"/>
              </w:rPr>
              <w:t>Whitbarrow</w:t>
            </w:r>
            <w:proofErr w:type="spellEnd"/>
            <w:r>
              <w:rPr>
                <w:rFonts w:ascii="Times New Roman" w:eastAsia="Times New Roman" w:hAnsi="Times New Roman" w:cs="Arial"/>
                <w:bCs/>
                <w:sz w:val="24"/>
                <w:szCs w:val="24"/>
              </w:rPr>
              <w:t xml:space="preserve"> Road</w:t>
            </w:r>
          </w:p>
          <w:p w14:paraId="704A149F" w14:textId="77777777" w:rsidR="002F244F" w:rsidRDefault="002F244F" w:rsidP="0048000A">
            <w:pPr>
              <w:keepNext/>
              <w:spacing w:before="120" w:after="120" w:line="240" w:lineRule="auto"/>
              <w:rPr>
                <w:rFonts w:ascii="Times New Roman" w:eastAsia="Times New Roman" w:hAnsi="Times New Roman" w:cs="Arial"/>
                <w:bCs/>
                <w:sz w:val="24"/>
                <w:szCs w:val="24"/>
              </w:rPr>
            </w:pPr>
            <w:r>
              <w:rPr>
                <w:rFonts w:ascii="Times New Roman" w:eastAsia="Times New Roman" w:hAnsi="Times New Roman" w:cs="Arial"/>
                <w:bCs/>
                <w:sz w:val="24"/>
                <w:szCs w:val="24"/>
              </w:rPr>
              <w:t xml:space="preserve">Lymm </w:t>
            </w:r>
          </w:p>
          <w:p w14:paraId="65061D0F" w14:textId="77777777" w:rsidR="00EF0A0C" w:rsidRPr="0048000A" w:rsidRDefault="002F244F" w:rsidP="0048000A">
            <w:pPr>
              <w:keepNext/>
              <w:spacing w:before="120" w:after="120" w:line="240" w:lineRule="auto"/>
              <w:rPr>
                <w:rFonts w:ascii="Times New Roman" w:eastAsia="Times New Roman" w:hAnsi="Times New Roman" w:cs="Arial"/>
                <w:bCs/>
                <w:sz w:val="24"/>
                <w:szCs w:val="24"/>
              </w:rPr>
            </w:pPr>
            <w:r>
              <w:rPr>
                <w:rFonts w:ascii="Times New Roman" w:eastAsia="Times New Roman" w:hAnsi="Times New Roman" w:cs="Arial"/>
                <w:bCs/>
                <w:sz w:val="24"/>
                <w:szCs w:val="24"/>
              </w:rPr>
              <w:t>Cheshire WA13 9DB</w:t>
            </w:r>
          </w:p>
        </w:tc>
      </w:tr>
    </w:tbl>
    <w:p w14:paraId="264EB93F" w14:textId="77777777" w:rsidR="00EF0A0C" w:rsidRDefault="00EF0A0C" w:rsidP="00433C5D">
      <w:pPr>
        <w:spacing w:before="100" w:beforeAutospacing="1" w:after="100" w:afterAutospacing="1" w:line="240" w:lineRule="auto"/>
        <w:rPr>
          <w:rFonts w:cs="Tahoma"/>
          <w:b/>
          <w:bCs/>
          <w:sz w:val="24"/>
          <w:szCs w:val="24"/>
        </w:rPr>
      </w:pPr>
    </w:p>
    <w:p w14:paraId="3525631B" w14:textId="77777777" w:rsidR="00E66AF4" w:rsidRPr="00EF0A0C" w:rsidRDefault="00B73BFE" w:rsidP="00433C5D">
      <w:pPr>
        <w:spacing w:before="100" w:beforeAutospacing="1" w:after="100" w:afterAutospacing="1" w:line="240" w:lineRule="auto"/>
        <w:rPr>
          <w:rFonts w:cs="Tahoma"/>
          <w:b/>
          <w:bCs/>
          <w:sz w:val="24"/>
          <w:szCs w:val="24"/>
        </w:rPr>
      </w:pPr>
      <w:r w:rsidRPr="00EF0A0C">
        <w:rPr>
          <w:rFonts w:cs="Tahoma"/>
          <w:b/>
          <w:bCs/>
          <w:sz w:val="24"/>
          <w:szCs w:val="24"/>
        </w:rPr>
        <w:t>Contact number is</w:t>
      </w:r>
      <w:r w:rsidR="001713F0" w:rsidRPr="00EF0A0C">
        <w:rPr>
          <w:rFonts w:cs="Tahoma"/>
          <w:b/>
          <w:bCs/>
          <w:sz w:val="24"/>
          <w:szCs w:val="24"/>
        </w:rPr>
        <w:t xml:space="preserve"> 01925 </w:t>
      </w:r>
      <w:r w:rsidR="00434DB8" w:rsidRPr="00EF0A0C">
        <w:rPr>
          <w:rFonts w:cs="Tahoma"/>
          <w:b/>
          <w:bCs/>
          <w:sz w:val="24"/>
          <w:szCs w:val="24"/>
        </w:rPr>
        <w:t>756969</w:t>
      </w:r>
    </w:p>
    <w:p w14:paraId="7657C5A4" w14:textId="77777777" w:rsidR="00245983" w:rsidRDefault="00245983" w:rsidP="00E66AF4">
      <w:pPr>
        <w:spacing w:before="100" w:beforeAutospacing="1" w:after="100" w:afterAutospacing="1" w:line="240" w:lineRule="auto"/>
        <w:rPr>
          <w:rFonts w:cs="Tahoma"/>
          <w:b/>
          <w:bCs/>
          <w:sz w:val="24"/>
          <w:szCs w:val="24"/>
        </w:rPr>
      </w:pPr>
    </w:p>
    <w:p w14:paraId="204625AF" w14:textId="77777777" w:rsidR="00245983" w:rsidRDefault="00245983" w:rsidP="00E66AF4">
      <w:pPr>
        <w:spacing w:before="100" w:beforeAutospacing="1" w:after="100" w:afterAutospacing="1" w:line="240" w:lineRule="auto"/>
        <w:rPr>
          <w:rFonts w:cs="Tahoma"/>
          <w:b/>
          <w:bCs/>
          <w:sz w:val="24"/>
          <w:szCs w:val="24"/>
        </w:rPr>
      </w:pPr>
    </w:p>
    <w:p w14:paraId="3E205CDA" w14:textId="77777777" w:rsidR="00245983" w:rsidRDefault="00245983" w:rsidP="00E66AF4">
      <w:pPr>
        <w:spacing w:before="100" w:beforeAutospacing="1" w:after="100" w:afterAutospacing="1" w:line="240" w:lineRule="auto"/>
        <w:rPr>
          <w:rFonts w:cs="Tahoma"/>
          <w:b/>
          <w:bCs/>
          <w:sz w:val="24"/>
          <w:szCs w:val="24"/>
        </w:rPr>
      </w:pPr>
    </w:p>
    <w:p w14:paraId="7A96EC76" w14:textId="77777777" w:rsidR="00245983" w:rsidRDefault="00245983" w:rsidP="00E66AF4">
      <w:pPr>
        <w:spacing w:before="100" w:beforeAutospacing="1" w:after="100" w:afterAutospacing="1" w:line="240" w:lineRule="auto"/>
        <w:rPr>
          <w:rFonts w:cs="Tahoma"/>
          <w:b/>
          <w:bCs/>
          <w:sz w:val="24"/>
          <w:szCs w:val="24"/>
        </w:rPr>
      </w:pPr>
    </w:p>
    <w:p w14:paraId="0AFA5FD5" w14:textId="77777777" w:rsidR="00245983" w:rsidRDefault="00245983" w:rsidP="00E66AF4">
      <w:pPr>
        <w:spacing w:before="100" w:beforeAutospacing="1" w:after="100" w:afterAutospacing="1" w:line="240" w:lineRule="auto"/>
        <w:rPr>
          <w:rFonts w:cs="Tahoma"/>
          <w:b/>
          <w:bCs/>
          <w:sz w:val="24"/>
          <w:szCs w:val="24"/>
        </w:rPr>
      </w:pPr>
    </w:p>
    <w:p w14:paraId="423B36AF" w14:textId="77777777" w:rsidR="00245983" w:rsidRDefault="00245983" w:rsidP="00E66AF4">
      <w:pPr>
        <w:spacing w:before="100" w:beforeAutospacing="1" w:after="100" w:afterAutospacing="1" w:line="240" w:lineRule="auto"/>
        <w:rPr>
          <w:rFonts w:cs="Tahoma"/>
          <w:b/>
          <w:bCs/>
          <w:sz w:val="24"/>
          <w:szCs w:val="24"/>
        </w:rPr>
      </w:pPr>
    </w:p>
    <w:p w14:paraId="74ADBC46" w14:textId="77777777" w:rsidR="00245983" w:rsidRDefault="00245983" w:rsidP="00E66AF4">
      <w:pPr>
        <w:spacing w:before="100" w:beforeAutospacing="1" w:after="100" w:afterAutospacing="1" w:line="240" w:lineRule="auto"/>
        <w:rPr>
          <w:rFonts w:cs="Tahoma"/>
          <w:b/>
          <w:bCs/>
          <w:sz w:val="24"/>
          <w:szCs w:val="24"/>
        </w:rPr>
      </w:pPr>
    </w:p>
    <w:p w14:paraId="481CCE6D" w14:textId="77777777" w:rsidR="00245983" w:rsidRDefault="00245983" w:rsidP="00E66AF4">
      <w:pPr>
        <w:spacing w:before="100" w:beforeAutospacing="1" w:after="100" w:afterAutospacing="1" w:line="240" w:lineRule="auto"/>
        <w:rPr>
          <w:rFonts w:cs="Tahoma"/>
          <w:b/>
          <w:bCs/>
          <w:sz w:val="24"/>
          <w:szCs w:val="24"/>
        </w:rPr>
      </w:pPr>
    </w:p>
    <w:p w14:paraId="75B741C5" w14:textId="77777777" w:rsidR="00EF09E5" w:rsidRDefault="00EF09E5" w:rsidP="00EF09E5">
      <w:pPr>
        <w:pStyle w:val="NormalWeb"/>
        <w:jc w:val="both"/>
        <w:rPr>
          <w:rFonts w:ascii="Arial" w:hAnsi="Arial" w:cs="Arial"/>
          <w:color w:val="000000"/>
        </w:rPr>
      </w:pPr>
      <w:r>
        <w:rPr>
          <w:rStyle w:val="Strong"/>
          <w:rFonts w:ascii="Arial" w:hAnsi="Arial" w:cs="Arial"/>
          <w:color w:val="000000"/>
          <w:sz w:val="22"/>
          <w:szCs w:val="22"/>
          <w:u w:val="single"/>
        </w:rPr>
        <w:t> </w:t>
      </w:r>
    </w:p>
    <w:p w14:paraId="29F6D593" w14:textId="77777777" w:rsidR="00245983" w:rsidRDefault="00245983" w:rsidP="00B44C2F">
      <w:pPr>
        <w:spacing w:after="0" w:line="240" w:lineRule="auto"/>
        <w:rPr>
          <w:rFonts w:ascii="Arial" w:eastAsia="Times New Roman" w:hAnsi="Arial" w:cs="Times New Roman"/>
          <w:sz w:val="24"/>
          <w:szCs w:val="24"/>
          <w:lang w:val="en-US"/>
        </w:rPr>
      </w:pPr>
    </w:p>
    <w:p w14:paraId="7D6C253E" w14:textId="77777777" w:rsidR="00245983" w:rsidRPr="00B44C2F" w:rsidRDefault="00245983" w:rsidP="00B44C2F">
      <w:pPr>
        <w:spacing w:after="0" w:line="240" w:lineRule="auto"/>
        <w:rPr>
          <w:rFonts w:ascii="Arial" w:eastAsia="Times New Roman" w:hAnsi="Arial" w:cs="Times New Roman"/>
          <w:sz w:val="24"/>
          <w:szCs w:val="24"/>
          <w:lang w:val="en-US"/>
        </w:rPr>
      </w:pPr>
    </w:p>
    <w:tbl>
      <w:tblPr>
        <w:tblW w:w="10206" w:type="dxa"/>
        <w:tblInd w:w="108" w:type="dxa"/>
        <w:tblLook w:val="0000" w:firstRow="0" w:lastRow="0" w:firstColumn="0" w:lastColumn="0" w:noHBand="0" w:noVBand="0"/>
      </w:tblPr>
      <w:tblGrid>
        <w:gridCol w:w="9214"/>
        <w:gridCol w:w="709"/>
        <w:gridCol w:w="283"/>
      </w:tblGrid>
      <w:tr w:rsidR="00B44C2F" w:rsidRPr="00B44C2F" w14:paraId="2A8C41F2" w14:textId="77777777" w:rsidTr="00F94192">
        <w:trPr>
          <w:trHeight w:val="785"/>
        </w:trPr>
        <w:tc>
          <w:tcPr>
            <w:tcW w:w="10206" w:type="dxa"/>
            <w:gridSpan w:val="3"/>
            <w:tcBorders>
              <w:top w:val="single" w:sz="4" w:space="0" w:color="auto"/>
              <w:left w:val="single" w:sz="4" w:space="0" w:color="auto"/>
              <w:right w:val="single" w:sz="4" w:space="0" w:color="000000"/>
            </w:tcBorders>
            <w:shd w:val="clear" w:color="auto" w:fill="E6E6E6"/>
            <w:vAlign w:val="center"/>
          </w:tcPr>
          <w:p w14:paraId="38DDA83F" w14:textId="77777777" w:rsidR="00B44C2F" w:rsidRPr="00B44C2F" w:rsidRDefault="00B44C2F" w:rsidP="00B44C2F">
            <w:pPr>
              <w:keepNext/>
              <w:spacing w:before="120" w:after="120" w:line="240" w:lineRule="auto"/>
              <w:rPr>
                <w:rFonts w:ascii="Arial" w:eastAsia="Times New Roman" w:hAnsi="Arial" w:cs="Arial"/>
                <w:b/>
                <w:sz w:val="28"/>
                <w:szCs w:val="28"/>
                <w:lang w:val="en-US"/>
              </w:rPr>
            </w:pPr>
            <w:r w:rsidRPr="00B44C2F">
              <w:rPr>
                <w:rFonts w:ascii="Arial" w:eastAsia="Times New Roman" w:hAnsi="Arial" w:cs="Arial"/>
                <w:b/>
                <w:sz w:val="24"/>
                <w:szCs w:val="24"/>
                <w:lang w:val="en-US"/>
              </w:rPr>
              <w:t>The CQC service type(s) provided at this location</w:t>
            </w:r>
          </w:p>
        </w:tc>
      </w:tr>
      <w:tr w:rsidR="00B44C2F" w:rsidRPr="00B44C2F" w14:paraId="29B03BE5" w14:textId="77777777" w:rsidTr="00F94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2"/>
        </w:trPr>
        <w:tc>
          <w:tcPr>
            <w:tcW w:w="9214" w:type="dxa"/>
            <w:tcBorders>
              <w:top w:val="double" w:sz="4" w:space="0" w:color="auto"/>
              <w:left w:val="single" w:sz="4" w:space="0" w:color="auto"/>
              <w:bottom w:val="single" w:sz="4" w:space="0" w:color="auto"/>
              <w:right w:val="single" w:sz="4" w:space="0" w:color="auto"/>
            </w:tcBorders>
            <w:shd w:val="clear" w:color="auto" w:fill="E6E6E6"/>
            <w:vAlign w:val="center"/>
          </w:tcPr>
          <w:p w14:paraId="61CA9836" w14:textId="77777777" w:rsidR="00B44C2F" w:rsidRPr="00B44C2F" w:rsidRDefault="00B44C2F" w:rsidP="00B44C2F">
            <w:pPr>
              <w:keepNext/>
              <w:spacing w:after="0" w:line="240" w:lineRule="auto"/>
              <w:rPr>
                <w:rFonts w:ascii="Arial" w:eastAsia="Times New Roman" w:hAnsi="Arial" w:cs="Times New Roman"/>
                <w:sz w:val="24"/>
                <w:szCs w:val="24"/>
                <w:lang w:val="en-US" w:eastAsia="en-GB"/>
              </w:rPr>
            </w:pPr>
            <w:r>
              <w:rPr>
                <w:rFonts w:ascii="Arial" w:eastAsia="Times New Roman" w:hAnsi="Arial" w:cs="Times New Roman"/>
                <w:sz w:val="24"/>
                <w:szCs w:val="24"/>
                <w:lang w:val="en-US" w:eastAsia="en-GB"/>
              </w:rPr>
              <w:t>Diagnosis and screening procedures</w:t>
            </w:r>
          </w:p>
        </w:tc>
        <w:tc>
          <w:tcPr>
            <w:tcW w:w="709" w:type="dxa"/>
            <w:tcBorders>
              <w:top w:val="double" w:sz="4" w:space="0" w:color="auto"/>
              <w:left w:val="single" w:sz="4" w:space="0" w:color="auto"/>
              <w:bottom w:val="single" w:sz="4" w:space="0" w:color="auto"/>
              <w:right w:val="single" w:sz="4" w:space="0" w:color="auto"/>
            </w:tcBorders>
            <w:vAlign w:val="center"/>
          </w:tcPr>
          <w:p w14:paraId="343E2B68" w14:textId="77777777" w:rsidR="00B44C2F" w:rsidRPr="00B44C2F" w:rsidRDefault="00B44C2F" w:rsidP="00B44C2F">
            <w:pPr>
              <w:keepNext/>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fldChar w:fldCharType="begin">
                <w:ffData>
                  <w:name w:val="Check1"/>
                  <w:enabled/>
                  <w:calcOnExit w:val="0"/>
                  <w:checkBox>
                    <w:sizeAuto/>
                    <w:default w:val="1"/>
                  </w:checkBox>
                </w:ffData>
              </w:fldChar>
            </w:r>
            <w:bookmarkStart w:id="0" w:name="Check1"/>
            <w:r>
              <w:rPr>
                <w:rFonts w:ascii="Arial" w:eastAsia="Times New Roman" w:hAnsi="Arial" w:cs="Arial"/>
                <w:sz w:val="24"/>
                <w:szCs w:val="24"/>
                <w:lang w:val="en-US"/>
              </w:rPr>
              <w:instrText xml:space="preserve"> FORMCHECKBOX </w:instrText>
            </w:r>
            <w:r w:rsidR="00E54A2E">
              <w:rPr>
                <w:rFonts w:ascii="Arial" w:eastAsia="Times New Roman" w:hAnsi="Arial" w:cs="Arial"/>
                <w:sz w:val="24"/>
                <w:szCs w:val="24"/>
                <w:lang w:val="en-US"/>
              </w:rPr>
            </w:r>
            <w:r w:rsidR="00E54A2E">
              <w:rPr>
                <w:rFonts w:ascii="Arial" w:eastAsia="Times New Roman" w:hAnsi="Arial" w:cs="Arial"/>
                <w:sz w:val="24"/>
                <w:szCs w:val="24"/>
                <w:lang w:val="en-US"/>
              </w:rPr>
              <w:fldChar w:fldCharType="separate"/>
            </w:r>
            <w:r>
              <w:rPr>
                <w:rFonts w:ascii="Arial" w:eastAsia="Times New Roman" w:hAnsi="Arial" w:cs="Arial"/>
                <w:sz w:val="24"/>
                <w:szCs w:val="24"/>
                <w:lang w:val="en-US"/>
              </w:rPr>
              <w:fldChar w:fldCharType="end"/>
            </w:r>
            <w:bookmarkEnd w:id="0"/>
          </w:p>
        </w:tc>
        <w:tc>
          <w:tcPr>
            <w:tcW w:w="283" w:type="dxa"/>
            <w:tcBorders>
              <w:top w:val="double" w:sz="4" w:space="0" w:color="auto"/>
              <w:left w:val="single" w:sz="4" w:space="0" w:color="auto"/>
              <w:bottom w:val="single" w:sz="4" w:space="0" w:color="auto"/>
              <w:right w:val="single" w:sz="4" w:space="0" w:color="auto"/>
            </w:tcBorders>
            <w:shd w:val="clear" w:color="auto" w:fill="E6E6E6"/>
            <w:vAlign w:val="center"/>
          </w:tcPr>
          <w:p w14:paraId="5013FBD0" w14:textId="77777777" w:rsidR="00B44C2F" w:rsidRPr="00B44C2F" w:rsidRDefault="00B44C2F" w:rsidP="00B44C2F">
            <w:pPr>
              <w:keepNext/>
              <w:spacing w:after="0" w:line="240" w:lineRule="auto"/>
              <w:rPr>
                <w:rFonts w:ascii="Arial" w:eastAsia="Times New Roman" w:hAnsi="Arial" w:cs="Arial"/>
                <w:sz w:val="24"/>
                <w:szCs w:val="24"/>
                <w:lang w:val="en-US"/>
              </w:rPr>
            </w:pPr>
          </w:p>
        </w:tc>
      </w:tr>
      <w:tr w:rsidR="00B44C2F" w:rsidRPr="00B44C2F" w14:paraId="0D78A8B1" w14:textId="77777777" w:rsidTr="00F94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2"/>
        </w:trPr>
        <w:tc>
          <w:tcPr>
            <w:tcW w:w="9214" w:type="dxa"/>
            <w:tcBorders>
              <w:top w:val="double" w:sz="4" w:space="0" w:color="auto"/>
              <w:left w:val="single" w:sz="4" w:space="0" w:color="auto"/>
              <w:bottom w:val="single" w:sz="4" w:space="0" w:color="auto"/>
              <w:right w:val="single" w:sz="4" w:space="0" w:color="auto"/>
            </w:tcBorders>
            <w:shd w:val="clear" w:color="auto" w:fill="E6E6E6"/>
            <w:vAlign w:val="center"/>
          </w:tcPr>
          <w:p w14:paraId="68F69828" w14:textId="77777777" w:rsidR="00B44C2F" w:rsidRPr="00B44C2F" w:rsidRDefault="00EF0A0C" w:rsidP="00F94192">
            <w:pPr>
              <w:keepNext/>
              <w:spacing w:after="0" w:line="240" w:lineRule="auto"/>
              <w:rPr>
                <w:rFonts w:ascii="Arial" w:eastAsia="Times New Roman" w:hAnsi="Arial" w:cs="Times New Roman"/>
                <w:sz w:val="24"/>
                <w:szCs w:val="24"/>
                <w:lang w:val="en-US" w:eastAsia="en-GB"/>
              </w:rPr>
            </w:pPr>
            <w:r>
              <w:rPr>
                <w:rFonts w:ascii="Arial" w:eastAsia="Times New Roman" w:hAnsi="Arial" w:cs="Times New Roman"/>
                <w:sz w:val="24"/>
                <w:szCs w:val="24"/>
                <w:lang w:val="en-US" w:eastAsia="en-GB"/>
              </w:rPr>
              <w:t>Family Planning</w:t>
            </w:r>
          </w:p>
        </w:tc>
        <w:tc>
          <w:tcPr>
            <w:tcW w:w="709" w:type="dxa"/>
            <w:tcBorders>
              <w:top w:val="double" w:sz="4" w:space="0" w:color="auto"/>
              <w:left w:val="single" w:sz="4" w:space="0" w:color="auto"/>
              <w:bottom w:val="single" w:sz="4" w:space="0" w:color="auto"/>
              <w:right w:val="single" w:sz="4" w:space="0" w:color="auto"/>
            </w:tcBorders>
            <w:vAlign w:val="center"/>
          </w:tcPr>
          <w:p w14:paraId="573819CF" w14:textId="77777777" w:rsidR="00B44C2F" w:rsidRPr="00B44C2F" w:rsidRDefault="00B44C2F" w:rsidP="00F94192">
            <w:pPr>
              <w:keepNext/>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fldChar w:fldCharType="begin">
                <w:ffData>
                  <w:name w:val="Check1"/>
                  <w:enabled/>
                  <w:calcOnExit w:val="0"/>
                  <w:checkBox>
                    <w:sizeAuto/>
                    <w:default w:val="1"/>
                  </w:checkBox>
                </w:ffData>
              </w:fldChar>
            </w:r>
            <w:r>
              <w:rPr>
                <w:rFonts w:ascii="Arial" w:eastAsia="Times New Roman" w:hAnsi="Arial" w:cs="Arial"/>
                <w:sz w:val="24"/>
                <w:szCs w:val="24"/>
                <w:lang w:val="en-US"/>
              </w:rPr>
              <w:instrText xml:space="preserve"> FORMCHECKBOX </w:instrText>
            </w:r>
            <w:r w:rsidR="00E54A2E">
              <w:rPr>
                <w:rFonts w:ascii="Arial" w:eastAsia="Times New Roman" w:hAnsi="Arial" w:cs="Arial"/>
                <w:sz w:val="24"/>
                <w:szCs w:val="24"/>
                <w:lang w:val="en-US"/>
              </w:rPr>
            </w:r>
            <w:r w:rsidR="00E54A2E">
              <w:rPr>
                <w:rFonts w:ascii="Arial" w:eastAsia="Times New Roman" w:hAnsi="Arial" w:cs="Arial"/>
                <w:sz w:val="24"/>
                <w:szCs w:val="24"/>
                <w:lang w:val="en-US"/>
              </w:rPr>
              <w:fldChar w:fldCharType="separate"/>
            </w:r>
            <w:r>
              <w:rPr>
                <w:rFonts w:ascii="Arial" w:eastAsia="Times New Roman" w:hAnsi="Arial" w:cs="Arial"/>
                <w:sz w:val="24"/>
                <w:szCs w:val="24"/>
                <w:lang w:val="en-US"/>
              </w:rPr>
              <w:fldChar w:fldCharType="end"/>
            </w:r>
          </w:p>
        </w:tc>
        <w:tc>
          <w:tcPr>
            <w:tcW w:w="283" w:type="dxa"/>
            <w:tcBorders>
              <w:top w:val="double" w:sz="4" w:space="0" w:color="auto"/>
              <w:left w:val="single" w:sz="4" w:space="0" w:color="auto"/>
              <w:bottom w:val="single" w:sz="4" w:space="0" w:color="auto"/>
              <w:right w:val="single" w:sz="4" w:space="0" w:color="auto"/>
            </w:tcBorders>
            <w:shd w:val="clear" w:color="auto" w:fill="E6E6E6"/>
            <w:vAlign w:val="center"/>
          </w:tcPr>
          <w:p w14:paraId="1E430DE4" w14:textId="77777777" w:rsidR="00B44C2F" w:rsidRPr="00B44C2F" w:rsidRDefault="00B44C2F" w:rsidP="00B44C2F">
            <w:pPr>
              <w:keepNext/>
              <w:spacing w:after="0" w:line="240" w:lineRule="auto"/>
              <w:rPr>
                <w:rFonts w:ascii="Arial" w:eastAsia="Times New Roman" w:hAnsi="Arial" w:cs="Arial"/>
                <w:sz w:val="24"/>
                <w:szCs w:val="24"/>
                <w:lang w:val="en-US"/>
              </w:rPr>
            </w:pPr>
          </w:p>
        </w:tc>
      </w:tr>
      <w:tr w:rsidR="00B44C2F" w:rsidRPr="00B44C2F" w14:paraId="072B64FD" w14:textId="77777777" w:rsidTr="00F94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214" w:type="dxa"/>
            <w:tcBorders>
              <w:top w:val="double" w:sz="4" w:space="0" w:color="auto"/>
              <w:left w:val="single" w:sz="4" w:space="0" w:color="auto"/>
              <w:bottom w:val="single" w:sz="4" w:space="0" w:color="auto"/>
              <w:right w:val="single" w:sz="4" w:space="0" w:color="auto"/>
            </w:tcBorders>
            <w:shd w:val="clear" w:color="auto" w:fill="E6E6E6"/>
            <w:vAlign w:val="center"/>
          </w:tcPr>
          <w:p w14:paraId="68EC3F01" w14:textId="77777777" w:rsidR="00B44C2F" w:rsidRPr="00B44C2F" w:rsidRDefault="00EF0A0C" w:rsidP="00B44C2F">
            <w:pPr>
              <w:keepNext/>
              <w:spacing w:after="0" w:line="240" w:lineRule="auto"/>
              <w:rPr>
                <w:rFonts w:ascii="Arial" w:eastAsia="Times New Roman" w:hAnsi="Arial" w:cs="Times New Roman"/>
                <w:sz w:val="24"/>
                <w:szCs w:val="24"/>
                <w:lang w:val="en-US" w:eastAsia="en-GB"/>
              </w:rPr>
            </w:pPr>
            <w:r>
              <w:rPr>
                <w:rFonts w:ascii="Arial" w:eastAsia="Times New Roman" w:hAnsi="Arial" w:cs="Times New Roman"/>
                <w:sz w:val="24"/>
                <w:szCs w:val="24"/>
                <w:lang w:val="en-US" w:eastAsia="en-GB"/>
              </w:rPr>
              <w:t>Maternity and midwifery services</w:t>
            </w:r>
          </w:p>
        </w:tc>
        <w:tc>
          <w:tcPr>
            <w:tcW w:w="709" w:type="dxa"/>
            <w:tcBorders>
              <w:top w:val="double" w:sz="4" w:space="0" w:color="auto"/>
              <w:left w:val="single" w:sz="4" w:space="0" w:color="auto"/>
              <w:bottom w:val="single" w:sz="4" w:space="0" w:color="auto"/>
              <w:right w:val="single" w:sz="4" w:space="0" w:color="auto"/>
            </w:tcBorders>
            <w:vAlign w:val="center"/>
          </w:tcPr>
          <w:p w14:paraId="4A39E5C0" w14:textId="77777777" w:rsidR="00B44C2F" w:rsidRPr="00B44C2F" w:rsidRDefault="00B44C2F" w:rsidP="00B44C2F">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fldChar w:fldCharType="begin">
                <w:ffData>
                  <w:name w:val=""/>
                  <w:enabled/>
                  <w:calcOnExit w:val="0"/>
                  <w:checkBox>
                    <w:sizeAuto/>
                    <w:default w:val="1"/>
                  </w:checkBox>
                </w:ffData>
              </w:fldChar>
            </w:r>
            <w:r>
              <w:rPr>
                <w:rFonts w:ascii="Arial" w:eastAsia="Times New Roman" w:hAnsi="Arial" w:cs="Arial"/>
                <w:sz w:val="24"/>
                <w:szCs w:val="24"/>
                <w:lang w:val="en-US"/>
              </w:rPr>
              <w:instrText xml:space="preserve"> FORMCHECKBOX </w:instrText>
            </w:r>
            <w:r w:rsidR="00E54A2E">
              <w:rPr>
                <w:rFonts w:ascii="Arial" w:eastAsia="Times New Roman" w:hAnsi="Arial" w:cs="Arial"/>
                <w:sz w:val="24"/>
                <w:szCs w:val="24"/>
                <w:lang w:val="en-US"/>
              </w:rPr>
            </w:r>
            <w:r w:rsidR="00E54A2E">
              <w:rPr>
                <w:rFonts w:ascii="Arial" w:eastAsia="Times New Roman" w:hAnsi="Arial" w:cs="Arial"/>
                <w:sz w:val="24"/>
                <w:szCs w:val="24"/>
                <w:lang w:val="en-US"/>
              </w:rPr>
              <w:fldChar w:fldCharType="separate"/>
            </w:r>
            <w:r>
              <w:rPr>
                <w:rFonts w:ascii="Arial" w:eastAsia="Times New Roman" w:hAnsi="Arial" w:cs="Arial"/>
                <w:sz w:val="24"/>
                <w:szCs w:val="24"/>
                <w:lang w:val="en-US"/>
              </w:rPr>
              <w:fldChar w:fldCharType="end"/>
            </w:r>
          </w:p>
        </w:tc>
        <w:tc>
          <w:tcPr>
            <w:tcW w:w="283" w:type="dxa"/>
            <w:tcBorders>
              <w:top w:val="double" w:sz="4" w:space="0" w:color="auto"/>
              <w:left w:val="single" w:sz="4" w:space="0" w:color="auto"/>
              <w:bottom w:val="single" w:sz="4" w:space="0" w:color="auto"/>
              <w:right w:val="single" w:sz="4" w:space="0" w:color="auto"/>
            </w:tcBorders>
            <w:shd w:val="clear" w:color="auto" w:fill="E6E6E6"/>
            <w:vAlign w:val="center"/>
          </w:tcPr>
          <w:p w14:paraId="2A2FCF2B" w14:textId="77777777" w:rsidR="00B44C2F" w:rsidRPr="00B44C2F" w:rsidRDefault="00B44C2F" w:rsidP="00B44C2F">
            <w:pPr>
              <w:spacing w:after="0" w:line="240" w:lineRule="auto"/>
              <w:rPr>
                <w:rFonts w:ascii="Arial" w:eastAsia="Times New Roman" w:hAnsi="Arial" w:cs="Arial"/>
                <w:sz w:val="24"/>
                <w:szCs w:val="24"/>
                <w:lang w:val="en-US"/>
              </w:rPr>
            </w:pPr>
          </w:p>
        </w:tc>
      </w:tr>
      <w:tr w:rsidR="00B44C2F" w:rsidRPr="00B44C2F" w14:paraId="46D9FD93" w14:textId="77777777" w:rsidTr="00EF0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214" w:type="dxa"/>
            <w:tcBorders>
              <w:top w:val="double" w:sz="4" w:space="0" w:color="auto"/>
              <w:left w:val="single" w:sz="4" w:space="0" w:color="auto"/>
              <w:bottom w:val="double" w:sz="4" w:space="0" w:color="auto"/>
              <w:right w:val="single" w:sz="4" w:space="0" w:color="auto"/>
            </w:tcBorders>
            <w:shd w:val="clear" w:color="auto" w:fill="E6E6E6"/>
            <w:vAlign w:val="center"/>
          </w:tcPr>
          <w:p w14:paraId="26CDF283" w14:textId="77777777" w:rsidR="00B44C2F" w:rsidRPr="00B44C2F" w:rsidRDefault="00EF0A0C" w:rsidP="00F94192">
            <w:pPr>
              <w:keepNext/>
              <w:spacing w:after="0" w:line="240" w:lineRule="auto"/>
              <w:rPr>
                <w:rFonts w:ascii="Arial" w:eastAsia="Times New Roman" w:hAnsi="Arial" w:cs="Times New Roman"/>
                <w:sz w:val="24"/>
                <w:szCs w:val="24"/>
                <w:lang w:val="en-US" w:eastAsia="en-GB"/>
              </w:rPr>
            </w:pPr>
            <w:r>
              <w:rPr>
                <w:rFonts w:ascii="Arial" w:eastAsia="Times New Roman" w:hAnsi="Arial" w:cs="Times New Roman"/>
                <w:sz w:val="24"/>
                <w:szCs w:val="24"/>
                <w:lang w:val="en-US" w:eastAsia="en-GB"/>
              </w:rPr>
              <w:t>Surgical Procedures</w:t>
            </w:r>
          </w:p>
        </w:tc>
        <w:tc>
          <w:tcPr>
            <w:tcW w:w="709" w:type="dxa"/>
            <w:tcBorders>
              <w:top w:val="double" w:sz="4" w:space="0" w:color="auto"/>
              <w:left w:val="single" w:sz="4" w:space="0" w:color="auto"/>
              <w:bottom w:val="double" w:sz="4" w:space="0" w:color="auto"/>
              <w:right w:val="single" w:sz="4" w:space="0" w:color="auto"/>
            </w:tcBorders>
            <w:vAlign w:val="center"/>
          </w:tcPr>
          <w:p w14:paraId="45DD52B2" w14:textId="77777777" w:rsidR="00B44C2F" w:rsidRPr="00B44C2F" w:rsidRDefault="00B44C2F" w:rsidP="00F94192">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fldChar w:fldCharType="begin">
                <w:ffData>
                  <w:name w:val=""/>
                  <w:enabled/>
                  <w:calcOnExit w:val="0"/>
                  <w:checkBox>
                    <w:sizeAuto/>
                    <w:default w:val="1"/>
                  </w:checkBox>
                </w:ffData>
              </w:fldChar>
            </w:r>
            <w:r>
              <w:rPr>
                <w:rFonts w:ascii="Arial" w:eastAsia="Times New Roman" w:hAnsi="Arial" w:cs="Arial"/>
                <w:sz w:val="24"/>
                <w:szCs w:val="24"/>
                <w:lang w:val="en-US"/>
              </w:rPr>
              <w:instrText xml:space="preserve"> FORMCHECKBOX </w:instrText>
            </w:r>
            <w:r w:rsidR="00E54A2E">
              <w:rPr>
                <w:rFonts w:ascii="Arial" w:eastAsia="Times New Roman" w:hAnsi="Arial" w:cs="Arial"/>
                <w:sz w:val="24"/>
                <w:szCs w:val="24"/>
                <w:lang w:val="en-US"/>
              </w:rPr>
            </w:r>
            <w:r w:rsidR="00E54A2E">
              <w:rPr>
                <w:rFonts w:ascii="Arial" w:eastAsia="Times New Roman" w:hAnsi="Arial" w:cs="Arial"/>
                <w:sz w:val="24"/>
                <w:szCs w:val="24"/>
                <w:lang w:val="en-US"/>
              </w:rPr>
              <w:fldChar w:fldCharType="separate"/>
            </w:r>
            <w:r>
              <w:rPr>
                <w:rFonts w:ascii="Arial" w:eastAsia="Times New Roman" w:hAnsi="Arial" w:cs="Arial"/>
                <w:sz w:val="24"/>
                <w:szCs w:val="24"/>
                <w:lang w:val="en-US"/>
              </w:rPr>
              <w:fldChar w:fldCharType="end"/>
            </w:r>
          </w:p>
        </w:tc>
        <w:tc>
          <w:tcPr>
            <w:tcW w:w="283" w:type="dxa"/>
            <w:tcBorders>
              <w:top w:val="double" w:sz="4" w:space="0" w:color="auto"/>
              <w:left w:val="single" w:sz="4" w:space="0" w:color="auto"/>
              <w:bottom w:val="double" w:sz="4" w:space="0" w:color="auto"/>
              <w:right w:val="single" w:sz="4" w:space="0" w:color="auto"/>
            </w:tcBorders>
            <w:shd w:val="clear" w:color="auto" w:fill="E6E6E6"/>
            <w:vAlign w:val="center"/>
          </w:tcPr>
          <w:p w14:paraId="56BA5EF7" w14:textId="77777777" w:rsidR="00B44C2F" w:rsidRPr="00B44C2F" w:rsidRDefault="00B44C2F" w:rsidP="00F94192">
            <w:pPr>
              <w:spacing w:after="0" w:line="240" w:lineRule="auto"/>
              <w:rPr>
                <w:rFonts w:ascii="Arial" w:eastAsia="Times New Roman" w:hAnsi="Arial" w:cs="Arial"/>
                <w:sz w:val="24"/>
                <w:szCs w:val="24"/>
                <w:lang w:val="en-US"/>
              </w:rPr>
            </w:pPr>
          </w:p>
        </w:tc>
      </w:tr>
      <w:tr w:rsidR="00EF0A0C" w:rsidRPr="00B44C2F" w14:paraId="08BDA961" w14:textId="77777777" w:rsidTr="00F94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214" w:type="dxa"/>
            <w:tcBorders>
              <w:top w:val="double" w:sz="4" w:space="0" w:color="auto"/>
              <w:left w:val="single" w:sz="4" w:space="0" w:color="auto"/>
              <w:bottom w:val="single" w:sz="4" w:space="0" w:color="auto"/>
              <w:right w:val="single" w:sz="4" w:space="0" w:color="auto"/>
            </w:tcBorders>
            <w:shd w:val="clear" w:color="auto" w:fill="E6E6E6"/>
            <w:vAlign w:val="center"/>
          </w:tcPr>
          <w:p w14:paraId="33E1D40F" w14:textId="77777777" w:rsidR="00EF0A0C" w:rsidRPr="00B44C2F" w:rsidRDefault="00EF0A0C" w:rsidP="00F94192">
            <w:pPr>
              <w:keepNext/>
              <w:spacing w:after="0" w:line="240" w:lineRule="auto"/>
              <w:rPr>
                <w:rFonts w:ascii="Arial" w:eastAsia="Times New Roman" w:hAnsi="Arial" w:cs="Times New Roman"/>
                <w:sz w:val="24"/>
                <w:szCs w:val="24"/>
                <w:lang w:val="en-US" w:eastAsia="en-GB"/>
              </w:rPr>
            </w:pPr>
            <w:r>
              <w:rPr>
                <w:rFonts w:ascii="Arial" w:eastAsia="Times New Roman" w:hAnsi="Arial" w:cs="Times New Roman"/>
                <w:sz w:val="24"/>
                <w:szCs w:val="24"/>
                <w:lang w:val="en-US" w:eastAsia="en-GB"/>
              </w:rPr>
              <w:t>Treatment of disease, disorder or injury</w:t>
            </w:r>
          </w:p>
        </w:tc>
        <w:tc>
          <w:tcPr>
            <w:tcW w:w="709" w:type="dxa"/>
            <w:tcBorders>
              <w:top w:val="double" w:sz="4" w:space="0" w:color="auto"/>
              <w:left w:val="single" w:sz="4" w:space="0" w:color="auto"/>
              <w:bottom w:val="single" w:sz="4" w:space="0" w:color="auto"/>
              <w:right w:val="single" w:sz="4" w:space="0" w:color="auto"/>
            </w:tcBorders>
            <w:vAlign w:val="center"/>
          </w:tcPr>
          <w:p w14:paraId="79910D40" w14:textId="77777777" w:rsidR="00EF0A0C" w:rsidRPr="00B44C2F" w:rsidRDefault="00EF0A0C" w:rsidP="00F94192">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fldChar w:fldCharType="begin">
                <w:ffData>
                  <w:name w:val=""/>
                  <w:enabled/>
                  <w:calcOnExit w:val="0"/>
                  <w:checkBox>
                    <w:sizeAuto/>
                    <w:default w:val="1"/>
                  </w:checkBox>
                </w:ffData>
              </w:fldChar>
            </w:r>
            <w:r>
              <w:rPr>
                <w:rFonts w:ascii="Arial" w:eastAsia="Times New Roman" w:hAnsi="Arial" w:cs="Arial"/>
                <w:sz w:val="24"/>
                <w:szCs w:val="24"/>
                <w:lang w:val="en-US"/>
              </w:rPr>
              <w:instrText xml:space="preserve"> FORMCHECKBOX </w:instrText>
            </w:r>
            <w:r w:rsidR="00E54A2E">
              <w:rPr>
                <w:rFonts w:ascii="Arial" w:eastAsia="Times New Roman" w:hAnsi="Arial" w:cs="Arial"/>
                <w:sz w:val="24"/>
                <w:szCs w:val="24"/>
                <w:lang w:val="en-US"/>
              </w:rPr>
            </w:r>
            <w:r w:rsidR="00E54A2E">
              <w:rPr>
                <w:rFonts w:ascii="Arial" w:eastAsia="Times New Roman" w:hAnsi="Arial" w:cs="Arial"/>
                <w:sz w:val="24"/>
                <w:szCs w:val="24"/>
                <w:lang w:val="en-US"/>
              </w:rPr>
              <w:fldChar w:fldCharType="separate"/>
            </w:r>
            <w:r>
              <w:rPr>
                <w:rFonts w:ascii="Arial" w:eastAsia="Times New Roman" w:hAnsi="Arial" w:cs="Arial"/>
                <w:sz w:val="24"/>
                <w:szCs w:val="24"/>
                <w:lang w:val="en-US"/>
              </w:rPr>
              <w:fldChar w:fldCharType="end"/>
            </w:r>
          </w:p>
        </w:tc>
        <w:tc>
          <w:tcPr>
            <w:tcW w:w="283" w:type="dxa"/>
            <w:tcBorders>
              <w:top w:val="double" w:sz="4" w:space="0" w:color="auto"/>
              <w:left w:val="single" w:sz="4" w:space="0" w:color="auto"/>
              <w:bottom w:val="single" w:sz="4" w:space="0" w:color="auto"/>
              <w:right w:val="single" w:sz="4" w:space="0" w:color="auto"/>
            </w:tcBorders>
            <w:shd w:val="clear" w:color="auto" w:fill="E6E6E6"/>
            <w:vAlign w:val="center"/>
          </w:tcPr>
          <w:p w14:paraId="4CB64D3B" w14:textId="77777777" w:rsidR="00EF0A0C" w:rsidRPr="00B44C2F" w:rsidRDefault="00EF0A0C" w:rsidP="00F94192">
            <w:pPr>
              <w:spacing w:after="0" w:line="240" w:lineRule="auto"/>
              <w:rPr>
                <w:rFonts w:ascii="Arial" w:eastAsia="Times New Roman" w:hAnsi="Arial" w:cs="Arial"/>
                <w:sz w:val="24"/>
                <w:szCs w:val="24"/>
                <w:lang w:val="en-US"/>
              </w:rPr>
            </w:pPr>
          </w:p>
        </w:tc>
      </w:tr>
    </w:tbl>
    <w:p w14:paraId="6F1792A7" w14:textId="77777777" w:rsidR="00B44C2F" w:rsidRPr="00B44C2F" w:rsidRDefault="00B44C2F" w:rsidP="00B44C2F">
      <w:pPr>
        <w:spacing w:after="0" w:line="240" w:lineRule="auto"/>
        <w:rPr>
          <w:rFonts w:ascii="Arial" w:eastAsia="Times New Roman" w:hAnsi="Arial" w:cs="Times New Roman"/>
          <w:sz w:val="24"/>
          <w:szCs w:val="24"/>
          <w:lang w:val="en-US"/>
        </w:rPr>
      </w:pPr>
    </w:p>
    <w:p w14:paraId="7661F525" w14:textId="77777777" w:rsidR="00B44C2F" w:rsidRDefault="00B44C2F" w:rsidP="00433C5D">
      <w:pPr>
        <w:spacing w:before="100" w:beforeAutospacing="1" w:after="100" w:afterAutospacing="1" w:line="240" w:lineRule="auto"/>
        <w:rPr>
          <w:rStyle w:val="Heading2Char"/>
          <w:rFonts w:asciiTheme="minorHAnsi" w:eastAsiaTheme="minorHAnsi" w:hAnsiTheme="minorHAnsi"/>
          <w:b/>
          <w:szCs w:val="24"/>
        </w:rPr>
      </w:pPr>
      <w:r>
        <w:rPr>
          <w:rStyle w:val="Heading2Char"/>
          <w:rFonts w:asciiTheme="minorHAnsi" w:eastAsiaTheme="minorHAnsi" w:hAnsiTheme="minorHAnsi"/>
          <w:b/>
          <w:szCs w:val="24"/>
        </w:rPr>
        <w:t xml:space="preserve">Normal Working </w:t>
      </w:r>
    </w:p>
    <w:p w14:paraId="27067C9C" w14:textId="77777777" w:rsidR="00434DB8" w:rsidRPr="00B837EA" w:rsidRDefault="00B73BFE" w:rsidP="00433C5D">
      <w:pPr>
        <w:spacing w:before="100" w:beforeAutospacing="1" w:after="100" w:afterAutospacing="1" w:line="240" w:lineRule="auto"/>
        <w:rPr>
          <w:rStyle w:val="Heading2Char"/>
          <w:rFonts w:asciiTheme="minorHAnsi" w:eastAsiaTheme="minorHAnsi" w:hAnsiTheme="minorHAnsi"/>
          <w:b/>
          <w:szCs w:val="24"/>
        </w:rPr>
      </w:pPr>
      <w:r w:rsidRPr="00B837EA">
        <w:rPr>
          <w:rStyle w:val="Heading2Char"/>
          <w:rFonts w:asciiTheme="minorHAnsi" w:eastAsiaTheme="minorHAnsi" w:hAnsiTheme="minorHAnsi"/>
          <w:b/>
          <w:szCs w:val="24"/>
        </w:rPr>
        <w:t xml:space="preserve">APPOINTMENTS: </w:t>
      </w:r>
    </w:p>
    <w:p w14:paraId="3EE7435D" w14:textId="7E76DCD4" w:rsidR="00434DB8" w:rsidRPr="00B837EA" w:rsidRDefault="00B73BFE" w:rsidP="00434DB8">
      <w:pPr>
        <w:pStyle w:val="ListParagraph"/>
        <w:numPr>
          <w:ilvl w:val="0"/>
          <w:numId w:val="1"/>
        </w:numPr>
        <w:spacing w:before="100" w:beforeAutospacing="1" w:after="100" w:afterAutospacing="1" w:line="240" w:lineRule="auto"/>
        <w:rPr>
          <w:rFonts w:cs="Tahoma"/>
          <w:bCs/>
          <w:sz w:val="24"/>
          <w:szCs w:val="24"/>
        </w:rPr>
      </w:pPr>
      <w:r w:rsidRPr="00B837EA">
        <w:rPr>
          <w:rFonts w:cs="Tahoma"/>
          <w:bCs/>
          <w:sz w:val="24"/>
          <w:szCs w:val="24"/>
        </w:rPr>
        <w:t>You can speak to a receptionist personally during opening hours</w:t>
      </w:r>
      <w:r w:rsidR="00434DB8" w:rsidRPr="00B837EA">
        <w:rPr>
          <w:rFonts w:cs="Tahoma"/>
          <w:bCs/>
          <w:sz w:val="24"/>
          <w:szCs w:val="24"/>
        </w:rPr>
        <w:t xml:space="preserve"> (between 8</w:t>
      </w:r>
      <w:r w:rsidR="00F44259" w:rsidRPr="00B837EA">
        <w:rPr>
          <w:rFonts w:cs="Tahoma"/>
          <w:bCs/>
          <w:sz w:val="24"/>
          <w:szCs w:val="24"/>
        </w:rPr>
        <w:t>am and 6.30pm Monday to Friday)</w:t>
      </w:r>
      <w:r w:rsidRPr="00B837EA">
        <w:rPr>
          <w:rFonts w:cs="Tahoma"/>
          <w:bCs/>
          <w:sz w:val="24"/>
          <w:szCs w:val="24"/>
        </w:rPr>
        <w:t xml:space="preserve">.  </w:t>
      </w:r>
      <w:r w:rsidR="00D24683">
        <w:rPr>
          <w:rFonts w:cs="Tahoma"/>
          <w:bCs/>
          <w:sz w:val="24"/>
          <w:szCs w:val="24"/>
        </w:rPr>
        <w:t xml:space="preserve"> Patients can use </w:t>
      </w:r>
      <w:proofErr w:type="spellStart"/>
      <w:r w:rsidR="00B73708">
        <w:rPr>
          <w:rFonts w:cs="Tahoma"/>
          <w:bCs/>
          <w:sz w:val="24"/>
          <w:szCs w:val="24"/>
        </w:rPr>
        <w:t>Patchs</w:t>
      </w:r>
      <w:proofErr w:type="spellEnd"/>
      <w:r w:rsidR="00D24683">
        <w:rPr>
          <w:rFonts w:cs="Tahoma"/>
          <w:bCs/>
          <w:sz w:val="24"/>
          <w:szCs w:val="24"/>
        </w:rPr>
        <w:t>, book a telephone consultation and be seen face to face.  Appointments are available two weeks in advance</w:t>
      </w:r>
    </w:p>
    <w:p w14:paraId="0BA94153" w14:textId="0554DF6C" w:rsidR="00B73BFE" w:rsidRPr="00B837EA" w:rsidRDefault="00B73BFE" w:rsidP="00434DB8">
      <w:pPr>
        <w:pStyle w:val="ListParagraph"/>
        <w:numPr>
          <w:ilvl w:val="0"/>
          <w:numId w:val="1"/>
        </w:numPr>
        <w:spacing w:before="100" w:beforeAutospacing="1" w:after="100" w:afterAutospacing="1" w:line="240" w:lineRule="auto"/>
        <w:rPr>
          <w:rFonts w:cs="Tahoma"/>
          <w:bCs/>
          <w:sz w:val="24"/>
          <w:szCs w:val="24"/>
        </w:rPr>
      </w:pPr>
      <w:r w:rsidRPr="00B837EA">
        <w:rPr>
          <w:rFonts w:cs="Tahoma"/>
          <w:bCs/>
          <w:sz w:val="24"/>
          <w:szCs w:val="24"/>
        </w:rPr>
        <w:t xml:space="preserve">you can use the </w:t>
      </w:r>
      <w:proofErr w:type="gramStart"/>
      <w:r w:rsidRPr="00B837EA">
        <w:rPr>
          <w:rFonts w:cs="Tahoma"/>
          <w:bCs/>
          <w:sz w:val="24"/>
          <w:szCs w:val="24"/>
        </w:rPr>
        <w:t>web based</w:t>
      </w:r>
      <w:proofErr w:type="gramEnd"/>
      <w:r w:rsidRPr="00B837EA">
        <w:rPr>
          <w:rFonts w:cs="Tahoma"/>
          <w:bCs/>
          <w:sz w:val="24"/>
          <w:szCs w:val="24"/>
        </w:rPr>
        <w:t xml:space="preserve"> application “</w:t>
      </w:r>
      <w:proofErr w:type="spellStart"/>
      <w:r w:rsidRPr="00B837EA">
        <w:rPr>
          <w:rFonts w:cs="Tahoma"/>
          <w:bCs/>
          <w:sz w:val="24"/>
          <w:szCs w:val="24"/>
        </w:rPr>
        <w:t>SystmOnline</w:t>
      </w:r>
      <w:proofErr w:type="spellEnd"/>
      <w:r w:rsidRPr="00B837EA">
        <w:rPr>
          <w:rFonts w:cs="Tahoma"/>
          <w:bCs/>
          <w:sz w:val="24"/>
          <w:szCs w:val="24"/>
        </w:rPr>
        <w:t>” to order repeat medication (you must register with the practice for this service and provide photographic ID and proof of address, not including a mobile telephone bill).</w:t>
      </w:r>
    </w:p>
    <w:p w14:paraId="773BCBA4" w14:textId="3E1D3D33" w:rsidR="00B73BFE" w:rsidRPr="00B837EA" w:rsidRDefault="00B73BFE" w:rsidP="00B73BFE">
      <w:pPr>
        <w:spacing w:before="100" w:beforeAutospacing="1" w:after="100" w:afterAutospacing="1" w:line="240" w:lineRule="auto"/>
        <w:rPr>
          <w:rFonts w:eastAsia="Times New Roman" w:cs="Arial"/>
          <w:sz w:val="24"/>
          <w:szCs w:val="24"/>
          <w:lang w:eastAsia="en-GB"/>
        </w:rPr>
      </w:pPr>
      <w:r w:rsidRPr="00B837EA">
        <w:rPr>
          <w:rFonts w:eastAsia="Times New Roman" w:cs="Arial"/>
          <w:sz w:val="24"/>
          <w:szCs w:val="24"/>
          <w:lang w:eastAsia="en-GB"/>
        </w:rPr>
        <w:t>All surgeries are by appointment. If you need to see a doctor urgently please make this clear so that an appointment can be given as soon as possible.  We aim to give patients an appointment within 2 working days to see a doctor.  Our ultimate objective is to have appointments available on the day</w:t>
      </w:r>
      <w:r w:rsidR="00234D49">
        <w:rPr>
          <w:rFonts w:eastAsia="Times New Roman" w:cs="Arial"/>
          <w:sz w:val="24"/>
          <w:szCs w:val="24"/>
          <w:lang w:eastAsia="en-GB"/>
        </w:rPr>
        <w:t xml:space="preserve"> for urgent cases</w:t>
      </w:r>
      <w:r w:rsidRPr="00B837EA">
        <w:rPr>
          <w:rFonts w:eastAsia="Times New Roman" w:cs="Arial"/>
          <w:sz w:val="24"/>
          <w:szCs w:val="24"/>
          <w:lang w:eastAsia="en-GB"/>
        </w:rPr>
        <w:t xml:space="preserve">. We have several appointments available for booking in advance. </w:t>
      </w:r>
    </w:p>
    <w:p w14:paraId="4C003F26" w14:textId="77777777" w:rsidR="00696A25" w:rsidRPr="00B837EA" w:rsidRDefault="00696A25" w:rsidP="00696A25">
      <w:pPr>
        <w:spacing w:before="100" w:beforeAutospacing="1" w:after="100" w:afterAutospacing="1" w:line="240" w:lineRule="auto"/>
        <w:rPr>
          <w:rFonts w:eastAsia="Times New Roman" w:cs="Arial"/>
          <w:sz w:val="24"/>
          <w:szCs w:val="24"/>
          <w:lang w:eastAsia="en-GB"/>
        </w:rPr>
      </w:pPr>
      <w:r w:rsidRPr="00B837EA">
        <w:rPr>
          <w:rStyle w:val="Heading2Char"/>
          <w:rFonts w:asciiTheme="minorHAnsi" w:eastAsiaTheme="minorHAnsi" w:hAnsiTheme="minorHAnsi"/>
          <w:b/>
          <w:szCs w:val="24"/>
        </w:rPr>
        <w:t>HOME VISITS</w:t>
      </w:r>
      <w:r w:rsidR="00434DB8" w:rsidRPr="00B837EA">
        <w:rPr>
          <w:rStyle w:val="Heading2Char"/>
          <w:rFonts w:asciiTheme="minorHAnsi" w:eastAsiaTheme="minorHAnsi" w:hAnsiTheme="minorHAnsi"/>
          <w:b/>
          <w:szCs w:val="24"/>
        </w:rPr>
        <w:t xml:space="preserve">: </w:t>
      </w:r>
      <w:r w:rsidRPr="00B837EA">
        <w:rPr>
          <w:rFonts w:eastAsia="Times New Roman" w:cs="Arial"/>
          <w:sz w:val="24"/>
          <w:szCs w:val="24"/>
          <w:lang w:eastAsia="en-GB"/>
        </w:rPr>
        <w:t xml:space="preserve">When a visit is needed, please ring the surgery </w:t>
      </w:r>
      <w:r w:rsidRPr="00B837EA">
        <w:rPr>
          <w:rFonts w:eastAsia="Times New Roman" w:cs="Arial"/>
          <w:sz w:val="24"/>
          <w:szCs w:val="24"/>
          <w:u w:val="single"/>
          <w:lang w:eastAsia="en-GB"/>
        </w:rPr>
        <w:t>before 10.00am if possible</w:t>
      </w:r>
      <w:r w:rsidRPr="00B837EA">
        <w:rPr>
          <w:rFonts w:eastAsia="Times New Roman" w:cs="Arial"/>
          <w:sz w:val="24"/>
          <w:szCs w:val="24"/>
          <w:lang w:eastAsia="en-GB"/>
        </w:rPr>
        <w:t>. Wherever possible</w:t>
      </w:r>
      <w:r w:rsidR="001713F0" w:rsidRPr="00B837EA">
        <w:rPr>
          <w:rFonts w:eastAsia="Times New Roman" w:cs="Arial"/>
          <w:sz w:val="24"/>
          <w:szCs w:val="24"/>
          <w:lang w:eastAsia="en-GB"/>
        </w:rPr>
        <w:t>, please</w:t>
      </w:r>
      <w:r w:rsidRPr="00B837EA">
        <w:rPr>
          <w:rFonts w:eastAsia="Times New Roman" w:cs="Arial"/>
          <w:sz w:val="24"/>
          <w:szCs w:val="24"/>
          <w:lang w:eastAsia="en-GB"/>
        </w:rPr>
        <w:t xml:space="preserve"> try to attend the surgery; this will often mean you will be seen quicker, and better facilities ar</w:t>
      </w:r>
      <w:r w:rsidR="00434DB8" w:rsidRPr="00B837EA">
        <w:rPr>
          <w:rFonts w:eastAsia="Times New Roman" w:cs="Arial"/>
          <w:sz w:val="24"/>
          <w:szCs w:val="24"/>
          <w:lang w:eastAsia="en-GB"/>
        </w:rPr>
        <w:t xml:space="preserve">e available for your treatment.  </w:t>
      </w:r>
      <w:r w:rsidRPr="00B837EA">
        <w:rPr>
          <w:rFonts w:eastAsia="Times New Roman" w:cs="Arial"/>
          <w:sz w:val="24"/>
          <w:szCs w:val="24"/>
          <w:lang w:eastAsia="en-GB"/>
        </w:rPr>
        <w:t>If you need an urgent visit please make this clear in order that the doctor receives the correct message and can take the appropriate action.</w:t>
      </w:r>
    </w:p>
    <w:p w14:paraId="40837649" w14:textId="415C6897" w:rsidR="00696A25" w:rsidRPr="00B837EA" w:rsidRDefault="00696A25" w:rsidP="00696A25">
      <w:pPr>
        <w:spacing w:before="100" w:beforeAutospacing="1" w:after="100" w:afterAutospacing="1" w:line="240" w:lineRule="auto"/>
        <w:rPr>
          <w:rFonts w:eastAsia="Times New Roman" w:cs="Arial"/>
          <w:sz w:val="24"/>
          <w:szCs w:val="24"/>
          <w:lang w:eastAsia="en-GB"/>
        </w:rPr>
      </w:pPr>
      <w:r w:rsidRPr="00B837EA">
        <w:rPr>
          <w:rFonts w:eastAsia="Times New Roman" w:cs="Arial"/>
          <w:sz w:val="24"/>
          <w:szCs w:val="24"/>
          <w:lang w:eastAsia="en-GB"/>
        </w:rPr>
        <w:lastRenderedPageBreak/>
        <w:t xml:space="preserve">If you wish to speak to </w:t>
      </w:r>
      <w:r w:rsidR="00434DB8" w:rsidRPr="00B837EA">
        <w:rPr>
          <w:rFonts w:eastAsia="Times New Roman" w:cs="Arial"/>
          <w:sz w:val="24"/>
          <w:szCs w:val="24"/>
          <w:lang w:eastAsia="en-GB"/>
        </w:rPr>
        <w:t>a</w:t>
      </w:r>
      <w:r w:rsidRPr="00B837EA">
        <w:rPr>
          <w:rFonts w:eastAsia="Times New Roman" w:cs="Arial"/>
          <w:sz w:val="24"/>
          <w:szCs w:val="24"/>
          <w:lang w:eastAsia="en-GB"/>
        </w:rPr>
        <w:t xml:space="preserve"> doctor on the telephone, </w:t>
      </w:r>
      <w:r w:rsidR="00234D49">
        <w:rPr>
          <w:rFonts w:eastAsia="Times New Roman" w:cs="Arial"/>
          <w:sz w:val="24"/>
          <w:szCs w:val="24"/>
          <w:lang w:eastAsia="en-GB"/>
        </w:rPr>
        <w:t>book ahead appointments are available with all the clinicians</w:t>
      </w:r>
      <w:r w:rsidR="00434DB8" w:rsidRPr="00B837EA">
        <w:rPr>
          <w:rFonts w:eastAsia="Times New Roman" w:cs="Arial"/>
          <w:sz w:val="24"/>
          <w:szCs w:val="24"/>
          <w:lang w:eastAsia="en-GB"/>
        </w:rPr>
        <w:t xml:space="preserve">.  </w:t>
      </w:r>
    </w:p>
    <w:p w14:paraId="0E5DB46D" w14:textId="77777777" w:rsidR="00696A25" w:rsidRPr="00B837EA" w:rsidRDefault="00696A25" w:rsidP="00696A25">
      <w:pPr>
        <w:spacing w:before="100" w:beforeAutospacing="1" w:after="100" w:afterAutospacing="1" w:line="240" w:lineRule="auto"/>
        <w:rPr>
          <w:rFonts w:eastAsia="Times New Roman" w:cs="Arial"/>
          <w:sz w:val="24"/>
          <w:szCs w:val="24"/>
          <w:lang w:eastAsia="en-GB"/>
        </w:rPr>
      </w:pPr>
      <w:r w:rsidRPr="00B837EA">
        <w:rPr>
          <w:rStyle w:val="Heading2Char"/>
          <w:rFonts w:asciiTheme="minorHAnsi" w:eastAsiaTheme="minorHAnsi" w:hAnsiTheme="minorHAnsi"/>
          <w:b/>
          <w:szCs w:val="24"/>
        </w:rPr>
        <w:t>OUT OF HOURS COVER</w:t>
      </w:r>
      <w:r w:rsidR="00F44259" w:rsidRPr="00B837EA">
        <w:rPr>
          <w:rStyle w:val="Heading2Char"/>
          <w:rFonts w:asciiTheme="minorHAnsi" w:eastAsiaTheme="minorHAnsi" w:hAnsiTheme="minorHAnsi"/>
          <w:b/>
          <w:szCs w:val="24"/>
        </w:rPr>
        <w:t xml:space="preserve">: </w:t>
      </w:r>
      <w:r w:rsidRPr="00B837EA">
        <w:rPr>
          <w:rFonts w:eastAsia="Times New Roman" w:cs="Arial"/>
          <w:sz w:val="24"/>
          <w:szCs w:val="24"/>
          <w:lang w:eastAsia="en-GB"/>
        </w:rPr>
        <w:t xml:space="preserve">When the surgery is closed, if you require urgent medical advice or attention, please telephone </w:t>
      </w:r>
      <w:r w:rsidR="001713F0" w:rsidRPr="00B837EA">
        <w:rPr>
          <w:rFonts w:eastAsia="Times New Roman" w:cs="Arial"/>
          <w:sz w:val="24"/>
          <w:szCs w:val="24"/>
          <w:lang w:eastAsia="en-GB"/>
        </w:rPr>
        <w:t>(</w:t>
      </w:r>
      <w:r w:rsidR="007342FF" w:rsidRPr="00B837EA">
        <w:rPr>
          <w:rFonts w:eastAsia="Times New Roman" w:cs="Arial"/>
          <w:sz w:val="24"/>
          <w:szCs w:val="24"/>
          <w:lang w:eastAsia="en-GB"/>
        </w:rPr>
        <w:t>NHS</w:t>
      </w:r>
      <w:r w:rsidR="001713F0" w:rsidRPr="00B837EA">
        <w:rPr>
          <w:rFonts w:eastAsia="Times New Roman" w:cs="Arial"/>
          <w:sz w:val="24"/>
          <w:szCs w:val="24"/>
          <w:lang w:eastAsia="en-GB"/>
        </w:rPr>
        <w:t>)</w:t>
      </w:r>
      <w:r w:rsidR="007342FF" w:rsidRPr="00B837EA">
        <w:rPr>
          <w:rFonts w:eastAsia="Times New Roman" w:cs="Arial"/>
          <w:sz w:val="24"/>
          <w:szCs w:val="24"/>
          <w:lang w:eastAsia="en-GB"/>
        </w:rPr>
        <w:t xml:space="preserve">111.  </w:t>
      </w:r>
      <w:r w:rsidR="000C54BA" w:rsidRPr="00B837EA">
        <w:rPr>
          <w:rFonts w:eastAsia="Times New Roman" w:cs="Arial"/>
          <w:sz w:val="24"/>
          <w:szCs w:val="24"/>
          <w:lang w:eastAsia="en-GB"/>
        </w:rPr>
        <w:t>You</w:t>
      </w:r>
      <w:r w:rsidR="007342FF" w:rsidRPr="00B837EA">
        <w:rPr>
          <w:rFonts w:eastAsia="Times New Roman" w:cs="Arial"/>
          <w:sz w:val="24"/>
          <w:szCs w:val="24"/>
          <w:lang w:eastAsia="en-GB"/>
        </w:rPr>
        <w:t xml:space="preserve"> will then be triaged and referred to the relevant organisation in “real time” according to </w:t>
      </w:r>
      <w:r w:rsidR="000C54BA" w:rsidRPr="00B837EA">
        <w:rPr>
          <w:rFonts w:eastAsia="Times New Roman" w:cs="Arial"/>
          <w:sz w:val="24"/>
          <w:szCs w:val="24"/>
          <w:lang w:eastAsia="en-GB"/>
        </w:rPr>
        <w:t>you</w:t>
      </w:r>
      <w:r w:rsidR="007342FF" w:rsidRPr="00B837EA">
        <w:rPr>
          <w:rFonts w:eastAsia="Times New Roman" w:cs="Arial"/>
          <w:sz w:val="24"/>
          <w:szCs w:val="24"/>
          <w:lang w:eastAsia="en-GB"/>
        </w:rPr>
        <w:t xml:space="preserve">r need.  The call taker may ask </w:t>
      </w:r>
      <w:r w:rsidRPr="00B837EA">
        <w:rPr>
          <w:rFonts w:eastAsia="Times New Roman" w:cs="Arial"/>
          <w:sz w:val="24"/>
          <w:szCs w:val="24"/>
          <w:lang w:eastAsia="en-GB"/>
        </w:rPr>
        <w:t xml:space="preserve">the nature of your medical problem and will arrange </w:t>
      </w:r>
      <w:r w:rsidR="007342FF" w:rsidRPr="00B837EA">
        <w:rPr>
          <w:rFonts w:eastAsia="Times New Roman" w:cs="Arial"/>
          <w:sz w:val="24"/>
          <w:szCs w:val="24"/>
          <w:lang w:eastAsia="en-GB"/>
        </w:rPr>
        <w:t xml:space="preserve">the relevant and </w:t>
      </w:r>
      <w:r w:rsidRPr="00B837EA">
        <w:rPr>
          <w:rFonts w:eastAsia="Times New Roman" w:cs="Arial"/>
          <w:sz w:val="24"/>
          <w:szCs w:val="24"/>
          <w:lang w:eastAsia="en-GB"/>
        </w:rPr>
        <w:t xml:space="preserve">appropriate </w:t>
      </w:r>
      <w:r w:rsidR="007342FF" w:rsidRPr="00B837EA">
        <w:rPr>
          <w:rFonts w:eastAsia="Times New Roman" w:cs="Arial"/>
          <w:sz w:val="24"/>
          <w:szCs w:val="24"/>
          <w:lang w:eastAsia="en-GB"/>
        </w:rPr>
        <w:t>path for you to take</w:t>
      </w:r>
      <w:r w:rsidRPr="00B837EA">
        <w:rPr>
          <w:rFonts w:eastAsia="Times New Roman" w:cs="Arial"/>
          <w:sz w:val="24"/>
          <w:szCs w:val="24"/>
          <w:lang w:eastAsia="en-GB"/>
        </w:rPr>
        <w:t>.</w:t>
      </w:r>
    </w:p>
    <w:p w14:paraId="3BDF6E46" w14:textId="32265ED0" w:rsidR="000C54BA" w:rsidRPr="00B837EA" w:rsidRDefault="00696A25" w:rsidP="00696A25">
      <w:pPr>
        <w:spacing w:before="100" w:beforeAutospacing="1" w:after="100" w:afterAutospacing="1" w:line="240" w:lineRule="auto"/>
        <w:rPr>
          <w:rFonts w:eastAsia="Times New Roman" w:cs="Arial"/>
          <w:sz w:val="24"/>
          <w:szCs w:val="24"/>
          <w:lang w:eastAsia="en-GB"/>
        </w:rPr>
      </w:pPr>
      <w:r w:rsidRPr="00B837EA">
        <w:rPr>
          <w:rStyle w:val="Heading2Char"/>
          <w:rFonts w:asciiTheme="minorHAnsi" w:eastAsiaTheme="minorHAnsi" w:hAnsiTheme="minorHAnsi"/>
          <w:b/>
          <w:szCs w:val="24"/>
        </w:rPr>
        <w:t>REPEAT PRESCRIPTIONS</w:t>
      </w:r>
      <w:r w:rsidR="00F44259" w:rsidRPr="00B837EA">
        <w:rPr>
          <w:rStyle w:val="Heading2Char"/>
          <w:rFonts w:asciiTheme="minorHAnsi" w:eastAsiaTheme="minorHAnsi" w:hAnsiTheme="minorHAnsi"/>
          <w:b/>
          <w:szCs w:val="24"/>
        </w:rPr>
        <w:t xml:space="preserve">: </w:t>
      </w:r>
      <w:r w:rsidR="00AD7B69">
        <w:rPr>
          <w:rFonts w:eastAsia="Times New Roman" w:cs="Arial"/>
          <w:sz w:val="24"/>
          <w:szCs w:val="24"/>
          <w:lang w:eastAsia="en-GB"/>
        </w:rPr>
        <w:t>Repeat Prescriptions are processed through electronic prescription service</w:t>
      </w:r>
      <w:r w:rsidR="00654F9D">
        <w:rPr>
          <w:rFonts w:eastAsia="Times New Roman" w:cs="Arial"/>
          <w:sz w:val="24"/>
          <w:szCs w:val="24"/>
          <w:lang w:eastAsia="en-GB"/>
        </w:rPr>
        <w:t xml:space="preserve"> to your Chemist.</w:t>
      </w:r>
    </w:p>
    <w:p w14:paraId="05964182" w14:textId="77777777" w:rsidR="00434DB8" w:rsidRPr="00B837EA" w:rsidRDefault="00434DB8" w:rsidP="00434DB8">
      <w:pPr>
        <w:spacing w:after="0" w:line="240" w:lineRule="auto"/>
        <w:rPr>
          <w:rFonts w:eastAsia="Times New Roman" w:cs="Arial"/>
          <w:sz w:val="24"/>
          <w:szCs w:val="24"/>
          <w:lang w:eastAsia="en-GB"/>
        </w:rPr>
      </w:pPr>
      <w:r w:rsidRPr="00B837EA">
        <w:rPr>
          <w:rFonts w:eastAsia="Times New Roman" w:cs="Arial"/>
          <w:sz w:val="24"/>
          <w:szCs w:val="24"/>
          <w:lang w:eastAsia="en-GB"/>
        </w:rPr>
        <w:t>Prescriptions can be:</w:t>
      </w:r>
    </w:p>
    <w:p w14:paraId="705BD60A" w14:textId="77777777" w:rsidR="00434DB8" w:rsidRPr="00B837EA" w:rsidRDefault="00434DB8" w:rsidP="00434DB8">
      <w:pPr>
        <w:pStyle w:val="ListParagraph"/>
        <w:numPr>
          <w:ilvl w:val="0"/>
          <w:numId w:val="2"/>
        </w:numPr>
        <w:spacing w:after="0" w:line="240" w:lineRule="auto"/>
        <w:ind w:left="714" w:hanging="357"/>
        <w:rPr>
          <w:rFonts w:eastAsia="Times New Roman" w:cs="Arial"/>
          <w:sz w:val="24"/>
          <w:szCs w:val="24"/>
          <w:lang w:eastAsia="en-GB"/>
        </w:rPr>
      </w:pPr>
      <w:r w:rsidRPr="00B837EA">
        <w:rPr>
          <w:rFonts w:eastAsia="Times New Roman" w:cs="Arial"/>
          <w:sz w:val="24"/>
          <w:szCs w:val="24"/>
          <w:lang w:eastAsia="en-GB"/>
        </w:rPr>
        <w:t>collected in person</w:t>
      </w:r>
    </w:p>
    <w:p w14:paraId="5B9C1219" w14:textId="77777777" w:rsidR="000C54BA" w:rsidRPr="00B837EA" w:rsidRDefault="000C54BA" w:rsidP="00434DB8">
      <w:pPr>
        <w:pStyle w:val="ListParagraph"/>
        <w:numPr>
          <w:ilvl w:val="0"/>
          <w:numId w:val="2"/>
        </w:numPr>
        <w:spacing w:after="0" w:line="240" w:lineRule="auto"/>
        <w:ind w:left="714" w:hanging="357"/>
        <w:rPr>
          <w:rFonts w:eastAsia="Times New Roman" w:cs="Arial"/>
          <w:sz w:val="24"/>
          <w:szCs w:val="24"/>
          <w:lang w:eastAsia="en-GB"/>
        </w:rPr>
      </w:pPr>
      <w:r w:rsidRPr="00B837EA">
        <w:rPr>
          <w:rFonts w:eastAsia="Times New Roman" w:cs="Arial"/>
          <w:sz w:val="24"/>
          <w:szCs w:val="24"/>
          <w:lang w:eastAsia="en-GB"/>
        </w:rPr>
        <w:t>sent via EPS (Electronic Prescription Service) providing you have nominated a pharmacy and signed an agreement with that pharmacy</w:t>
      </w:r>
      <w:r w:rsidR="00696A25" w:rsidRPr="00B837EA">
        <w:rPr>
          <w:rFonts w:eastAsia="Times New Roman" w:cs="Arial"/>
          <w:sz w:val="24"/>
          <w:szCs w:val="24"/>
          <w:lang w:eastAsia="en-GB"/>
        </w:rPr>
        <w:t xml:space="preserve">. </w:t>
      </w:r>
      <w:r w:rsidR="00F66F72" w:rsidRPr="00B837EA">
        <w:rPr>
          <w:rFonts w:eastAsia="Times New Roman" w:cs="Arial"/>
          <w:sz w:val="24"/>
          <w:szCs w:val="24"/>
          <w:lang w:eastAsia="en-GB"/>
        </w:rPr>
        <w:t xml:space="preserve"> </w:t>
      </w:r>
    </w:p>
    <w:p w14:paraId="0D6F2193" w14:textId="77777777" w:rsidR="00F66F72" w:rsidRPr="00B837EA" w:rsidRDefault="00696A25" w:rsidP="00696A25">
      <w:pPr>
        <w:spacing w:before="100" w:beforeAutospacing="1" w:after="100" w:afterAutospacing="1" w:line="240" w:lineRule="auto"/>
        <w:rPr>
          <w:rFonts w:eastAsia="Times New Roman" w:cs="Arial"/>
          <w:b/>
          <w:sz w:val="24"/>
          <w:szCs w:val="24"/>
          <w:lang w:eastAsia="en-GB"/>
        </w:rPr>
      </w:pPr>
      <w:r w:rsidRPr="00B837EA">
        <w:rPr>
          <w:rFonts w:eastAsia="Times New Roman" w:cs="Arial"/>
          <w:b/>
          <w:sz w:val="24"/>
          <w:szCs w:val="24"/>
          <w:u w:val="single"/>
          <w:lang w:eastAsia="en-GB"/>
        </w:rPr>
        <w:t>Please allow 48 hours</w:t>
      </w:r>
      <w:r w:rsidR="007342FF" w:rsidRPr="00B837EA">
        <w:rPr>
          <w:rFonts w:eastAsia="Times New Roman" w:cs="Arial"/>
          <w:b/>
          <w:sz w:val="24"/>
          <w:szCs w:val="24"/>
          <w:u w:val="single"/>
          <w:lang w:eastAsia="en-GB"/>
        </w:rPr>
        <w:t>/2 working days</w:t>
      </w:r>
      <w:r w:rsidRPr="00B837EA">
        <w:rPr>
          <w:rFonts w:eastAsia="Times New Roman" w:cs="Arial"/>
          <w:b/>
          <w:sz w:val="24"/>
          <w:szCs w:val="24"/>
          <w:u w:val="single"/>
          <w:lang w:eastAsia="en-GB"/>
        </w:rPr>
        <w:t xml:space="preserve"> </w:t>
      </w:r>
      <w:r w:rsidR="000C54BA" w:rsidRPr="00B837EA">
        <w:rPr>
          <w:rFonts w:eastAsia="Times New Roman" w:cs="Arial"/>
          <w:b/>
          <w:sz w:val="24"/>
          <w:szCs w:val="24"/>
          <w:u w:val="single"/>
          <w:lang w:eastAsia="en-GB"/>
        </w:rPr>
        <w:t>when ordering repeat medication</w:t>
      </w:r>
      <w:r w:rsidRPr="00B837EA">
        <w:rPr>
          <w:rFonts w:eastAsia="Times New Roman" w:cs="Arial"/>
          <w:b/>
          <w:sz w:val="24"/>
          <w:szCs w:val="24"/>
          <w:u w:val="single"/>
          <w:lang w:eastAsia="en-GB"/>
        </w:rPr>
        <w:t>.</w:t>
      </w:r>
      <w:r w:rsidRPr="00B837EA">
        <w:rPr>
          <w:rFonts w:eastAsia="Times New Roman" w:cs="Arial"/>
          <w:b/>
          <w:sz w:val="24"/>
          <w:szCs w:val="24"/>
          <w:lang w:eastAsia="en-GB"/>
        </w:rPr>
        <w:t xml:space="preserve"> </w:t>
      </w:r>
    </w:p>
    <w:p w14:paraId="7B67CBBB" w14:textId="77777777" w:rsidR="00696A25" w:rsidRPr="00B837EA" w:rsidRDefault="00696A25" w:rsidP="00696A25">
      <w:pPr>
        <w:spacing w:before="100" w:beforeAutospacing="1" w:after="100" w:afterAutospacing="1" w:line="240" w:lineRule="auto"/>
        <w:rPr>
          <w:rFonts w:eastAsia="Times New Roman" w:cs="Arial"/>
          <w:sz w:val="24"/>
          <w:szCs w:val="24"/>
          <w:lang w:eastAsia="en-GB"/>
        </w:rPr>
      </w:pPr>
      <w:r w:rsidRPr="00B837EA">
        <w:rPr>
          <w:rFonts w:eastAsia="Times New Roman" w:cs="Arial"/>
          <w:sz w:val="24"/>
          <w:szCs w:val="24"/>
          <w:lang w:eastAsia="en-GB"/>
        </w:rPr>
        <w:t xml:space="preserve">We regret that prescription requests cannot be taken over the telephone </w:t>
      </w:r>
      <w:r w:rsidR="007342FF" w:rsidRPr="00B837EA">
        <w:rPr>
          <w:rFonts w:eastAsia="Times New Roman" w:cs="Arial"/>
          <w:sz w:val="24"/>
          <w:szCs w:val="24"/>
          <w:lang w:eastAsia="en-GB"/>
        </w:rPr>
        <w:t xml:space="preserve">unless you are </w:t>
      </w:r>
      <w:r w:rsidR="000C54BA" w:rsidRPr="00B837EA">
        <w:rPr>
          <w:rFonts w:eastAsia="Times New Roman" w:cs="Arial"/>
          <w:sz w:val="24"/>
          <w:szCs w:val="24"/>
          <w:lang w:eastAsia="en-GB"/>
        </w:rPr>
        <w:t xml:space="preserve">truly </w:t>
      </w:r>
      <w:r w:rsidR="007342FF" w:rsidRPr="00B837EA">
        <w:rPr>
          <w:rFonts w:eastAsia="Times New Roman" w:cs="Arial"/>
          <w:sz w:val="24"/>
          <w:szCs w:val="24"/>
          <w:lang w:eastAsia="en-GB"/>
        </w:rPr>
        <w:t>housebound</w:t>
      </w:r>
      <w:r w:rsidRPr="00B837EA">
        <w:rPr>
          <w:rFonts w:eastAsia="Times New Roman" w:cs="Arial"/>
          <w:sz w:val="24"/>
          <w:szCs w:val="24"/>
          <w:lang w:eastAsia="en-GB"/>
        </w:rPr>
        <w:t>.</w:t>
      </w:r>
    </w:p>
    <w:p w14:paraId="57FFC223" w14:textId="77777777" w:rsidR="00B837EA" w:rsidRDefault="00720D70" w:rsidP="00B837EA">
      <w:pPr>
        <w:spacing w:before="100" w:beforeAutospacing="1" w:after="100" w:afterAutospacing="1" w:line="240" w:lineRule="auto"/>
        <w:rPr>
          <w:rFonts w:eastAsia="Times New Roman" w:cs="Arial"/>
          <w:sz w:val="24"/>
          <w:szCs w:val="24"/>
          <w:lang w:eastAsia="en-GB"/>
        </w:rPr>
      </w:pPr>
      <w:r w:rsidRPr="00B837EA">
        <w:rPr>
          <w:rFonts w:eastAsia="Times New Roman" w:cs="Arial"/>
          <w:sz w:val="24"/>
          <w:szCs w:val="24"/>
          <w:lang w:eastAsia="en-GB"/>
        </w:rPr>
        <w:t xml:space="preserve">The practice </w:t>
      </w:r>
      <w:r w:rsidR="00434DB8" w:rsidRPr="00B837EA">
        <w:rPr>
          <w:rFonts w:eastAsia="Times New Roman" w:cs="Arial"/>
          <w:sz w:val="24"/>
          <w:szCs w:val="24"/>
          <w:lang w:eastAsia="en-GB"/>
        </w:rPr>
        <w:t xml:space="preserve">is developing a </w:t>
      </w:r>
      <w:r w:rsidRPr="00B837EA">
        <w:rPr>
          <w:rFonts w:eastAsia="Times New Roman" w:cs="Arial"/>
          <w:sz w:val="24"/>
          <w:szCs w:val="24"/>
          <w:lang w:eastAsia="en-GB"/>
        </w:rPr>
        <w:t xml:space="preserve">Patient Participation Group that </w:t>
      </w:r>
      <w:r w:rsidR="00434DB8" w:rsidRPr="00B837EA">
        <w:rPr>
          <w:rFonts w:eastAsia="Times New Roman" w:cs="Arial"/>
          <w:sz w:val="24"/>
          <w:szCs w:val="24"/>
          <w:lang w:eastAsia="en-GB"/>
        </w:rPr>
        <w:t xml:space="preserve">will </w:t>
      </w:r>
      <w:r w:rsidRPr="00B837EA">
        <w:rPr>
          <w:rFonts w:eastAsia="Times New Roman" w:cs="Arial"/>
          <w:sz w:val="24"/>
          <w:szCs w:val="24"/>
          <w:lang w:eastAsia="en-GB"/>
        </w:rPr>
        <w:t xml:space="preserve">meet </w:t>
      </w:r>
      <w:r w:rsidR="00434DB8" w:rsidRPr="00B837EA">
        <w:rPr>
          <w:rFonts w:eastAsia="Times New Roman" w:cs="Arial"/>
          <w:sz w:val="24"/>
          <w:szCs w:val="24"/>
          <w:lang w:eastAsia="en-GB"/>
        </w:rPr>
        <w:t>3 – 4 times per year</w:t>
      </w:r>
      <w:r w:rsidRPr="00B837EA">
        <w:rPr>
          <w:rFonts w:eastAsia="Times New Roman" w:cs="Arial"/>
          <w:sz w:val="24"/>
          <w:szCs w:val="24"/>
          <w:lang w:eastAsia="en-GB"/>
        </w:rPr>
        <w:t>.  Volunteers are always welcome.</w:t>
      </w:r>
    </w:p>
    <w:p w14:paraId="09C7A6A3" w14:textId="77777777" w:rsidR="00696A25" w:rsidRPr="00B837EA" w:rsidRDefault="00696A25" w:rsidP="00B837EA">
      <w:pPr>
        <w:spacing w:before="100" w:beforeAutospacing="1" w:after="100" w:afterAutospacing="1" w:line="240" w:lineRule="auto"/>
        <w:rPr>
          <w:rFonts w:eastAsia="Times New Roman"/>
          <w:b/>
          <w:sz w:val="24"/>
          <w:szCs w:val="24"/>
          <w:u w:val="single"/>
          <w:lang w:eastAsia="en-GB"/>
        </w:rPr>
      </w:pPr>
      <w:r w:rsidRPr="00B837EA">
        <w:rPr>
          <w:rFonts w:eastAsia="Times New Roman"/>
          <w:b/>
          <w:sz w:val="24"/>
          <w:szCs w:val="24"/>
          <w:u w:val="single"/>
          <w:lang w:eastAsia="en-GB"/>
        </w:rPr>
        <w:t>THE PRIMARY HEALTH CARE TEAM</w:t>
      </w:r>
    </w:p>
    <w:p w14:paraId="4B508099" w14:textId="5A70AAE8" w:rsidR="00696A25" w:rsidRPr="00B837EA" w:rsidRDefault="00696A25" w:rsidP="00696A25">
      <w:pPr>
        <w:spacing w:before="100" w:beforeAutospacing="1" w:after="100" w:afterAutospacing="1" w:line="240" w:lineRule="auto"/>
        <w:rPr>
          <w:rFonts w:eastAsia="Times New Roman" w:cs="Arial"/>
          <w:sz w:val="24"/>
          <w:szCs w:val="24"/>
          <w:lang w:eastAsia="en-GB"/>
        </w:rPr>
      </w:pPr>
      <w:r w:rsidRPr="00B837EA">
        <w:rPr>
          <w:rStyle w:val="Heading2Char"/>
          <w:rFonts w:asciiTheme="minorHAnsi" w:eastAsiaTheme="minorHAnsi" w:hAnsiTheme="minorHAnsi"/>
          <w:b/>
          <w:szCs w:val="24"/>
        </w:rPr>
        <w:t>PRACTICE STAFF</w:t>
      </w:r>
      <w:r w:rsidR="00F44259" w:rsidRPr="00B837EA">
        <w:rPr>
          <w:rStyle w:val="Heading2Char"/>
          <w:rFonts w:asciiTheme="minorHAnsi" w:eastAsiaTheme="minorHAnsi" w:hAnsiTheme="minorHAnsi"/>
          <w:b/>
          <w:szCs w:val="24"/>
        </w:rPr>
        <w:t xml:space="preserve">: </w:t>
      </w:r>
      <w:r w:rsidRPr="00B837EA">
        <w:rPr>
          <w:rFonts w:eastAsia="Times New Roman" w:cs="Arial"/>
          <w:sz w:val="24"/>
          <w:szCs w:val="24"/>
          <w:lang w:eastAsia="en-GB"/>
        </w:rPr>
        <w:t>We employ a Practice Manager, M</w:t>
      </w:r>
      <w:r w:rsidR="007342FF" w:rsidRPr="00B837EA">
        <w:rPr>
          <w:rFonts w:eastAsia="Times New Roman" w:cs="Arial"/>
          <w:sz w:val="24"/>
          <w:szCs w:val="24"/>
          <w:lang w:eastAsia="en-GB"/>
        </w:rPr>
        <w:t>s.</w:t>
      </w:r>
      <w:r w:rsidR="00AF5ED0" w:rsidRPr="00B837EA">
        <w:rPr>
          <w:rFonts w:eastAsia="Times New Roman" w:cs="Arial"/>
          <w:sz w:val="24"/>
          <w:szCs w:val="24"/>
          <w:lang w:eastAsia="en-GB"/>
        </w:rPr>
        <w:t xml:space="preserve"> D</w:t>
      </w:r>
      <w:r w:rsidR="001713F0" w:rsidRPr="00B837EA">
        <w:rPr>
          <w:rFonts w:eastAsia="Times New Roman" w:cs="Arial"/>
          <w:sz w:val="24"/>
          <w:szCs w:val="24"/>
          <w:lang w:eastAsia="en-GB"/>
        </w:rPr>
        <w:t xml:space="preserve">ebbie </w:t>
      </w:r>
      <w:r w:rsidR="0048000A">
        <w:rPr>
          <w:rFonts w:eastAsia="Times New Roman" w:cs="Arial"/>
          <w:sz w:val="24"/>
          <w:szCs w:val="24"/>
          <w:lang w:eastAsia="en-GB"/>
        </w:rPr>
        <w:t>Taylor</w:t>
      </w:r>
      <w:r w:rsidR="001713F0" w:rsidRPr="00B837EA">
        <w:rPr>
          <w:rFonts w:eastAsia="Times New Roman" w:cs="Arial"/>
          <w:sz w:val="24"/>
          <w:szCs w:val="24"/>
          <w:lang w:eastAsia="en-GB"/>
        </w:rPr>
        <w:t xml:space="preserve"> </w:t>
      </w:r>
      <w:r w:rsidR="00127E61">
        <w:rPr>
          <w:rFonts w:eastAsia="Times New Roman" w:cs="Arial"/>
          <w:sz w:val="24"/>
          <w:szCs w:val="24"/>
          <w:lang w:eastAsia="en-GB"/>
        </w:rPr>
        <w:t xml:space="preserve">and </w:t>
      </w:r>
      <w:r w:rsidR="0048000A">
        <w:rPr>
          <w:rFonts w:eastAsia="Times New Roman" w:cs="Arial"/>
          <w:sz w:val="24"/>
          <w:szCs w:val="24"/>
          <w:lang w:eastAsia="en-GB"/>
        </w:rPr>
        <w:t>Deputy Practice Manager</w:t>
      </w:r>
      <w:r w:rsidR="00AC6724" w:rsidRPr="00B837EA">
        <w:rPr>
          <w:rFonts w:eastAsia="Times New Roman" w:cs="Arial"/>
          <w:sz w:val="24"/>
          <w:szCs w:val="24"/>
          <w:lang w:eastAsia="en-GB"/>
        </w:rPr>
        <w:t xml:space="preserve">, Mrs Beverley Stirrup, a team of receptionists, </w:t>
      </w:r>
      <w:r w:rsidR="00434DB8" w:rsidRPr="00B837EA">
        <w:rPr>
          <w:rFonts w:eastAsia="Times New Roman" w:cs="Arial"/>
          <w:sz w:val="24"/>
          <w:szCs w:val="24"/>
          <w:lang w:eastAsia="en-GB"/>
        </w:rPr>
        <w:t xml:space="preserve">2 </w:t>
      </w:r>
      <w:r w:rsidR="007342FF" w:rsidRPr="00B837EA">
        <w:rPr>
          <w:rFonts w:eastAsia="Times New Roman" w:cs="Arial"/>
          <w:sz w:val="24"/>
          <w:szCs w:val="24"/>
          <w:lang w:eastAsia="en-GB"/>
        </w:rPr>
        <w:t>secretar</w:t>
      </w:r>
      <w:r w:rsidR="00434DB8" w:rsidRPr="00B837EA">
        <w:rPr>
          <w:rFonts w:eastAsia="Times New Roman" w:cs="Arial"/>
          <w:sz w:val="24"/>
          <w:szCs w:val="24"/>
          <w:lang w:eastAsia="en-GB"/>
        </w:rPr>
        <w:t>ies</w:t>
      </w:r>
      <w:r w:rsidR="003C2B9B">
        <w:rPr>
          <w:rFonts w:eastAsia="Times New Roman" w:cs="Arial"/>
          <w:sz w:val="24"/>
          <w:szCs w:val="24"/>
          <w:lang w:eastAsia="en-GB"/>
        </w:rPr>
        <w:t>,</w:t>
      </w:r>
      <w:r w:rsidR="00127E61">
        <w:rPr>
          <w:rFonts w:eastAsia="Times New Roman" w:cs="Arial"/>
          <w:sz w:val="24"/>
          <w:szCs w:val="24"/>
          <w:lang w:eastAsia="en-GB"/>
        </w:rPr>
        <w:t xml:space="preserve"> 1 administrator</w:t>
      </w:r>
      <w:r w:rsidR="003C2B9B">
        <w:rPr>
          <w:rFonts w:eastAsia="Times New Roman" w:cs="Arial"/>
          <w:sz w:val="24"/>
          <w:szCs w:val="24"/>
          <w:lang w:eastAsia="en-GB"/>
        </w:rPr>
        <w:t>, 2 prescription clerks and 2 workflow optimisers</w:t>
      </w:r>
      <w:r w:rsidR="001713F0" w:rsidRPr="00B837EA">
        <w:rPr>
          <w:rFonts w:eastAsia="Times New Roman" w:cs="Arial"/>
          <w:sz w:val="24"/>
          <w:szCs w:val="24"/>
          <w:lang w:eastAsia="en-GB"/>
        </w:rPr>
        <w:t xml:space="preserve">. </w:t>
      </w:r>
      <w:r w:rsidR="009A42C0">
        <w:rPr>
          <w:rFonts w:eastAsia="Times New Roman" w:cs="Arial"/>
          <w:sz w:val="24"/>
          <w:szCs w:val="24"/>
          <w:lang w:eastAsia="en-GB"/>
        </w:rPr>
        <w:t xml:space="preserve"> </w:t>
      </w:r>
      <w:r w:rsidR="001713F0" w:rsidRPr="00B837EA">
        <w:rPr>
          <w:rFonts w:eastAsia="Times New Roman" w:cs="Arial"/>
          <w:sz w:val="24"/>
          <w:szCs w:val="24"/>
          <w:lang w:eastAsia="en-GB"/>
        </w:rPr>
        <w:t>All</w:t>
      </w:r>
      <w:r w:rsidRPr="00B837EA">
        <w:rPr>
          <w:rFonts w:eastAsia="Times New Roman" w:cs="Arial"/>
          <w:sz w:val="24"/>
          <w:szCs w:val="24"/>
          <w:lang w:eastAsia="en-GB"/>
        </w:rPr>
        <w:t xml:space="preserve"> have a full knowledge of the ser</w:t>
      </w:r>
      <w:r w:rsidR="0048000A">
        <w:rPr>
          <w:rFonts w:eastAsia="Times New Roman" w:cs="Arial"/>
          <w:sz w:val="24"/>
          <w:szCs w:val="24"/>
          <w:lang w:eastAsia="en-GB"/>
        </w:rPr>
        <w:t>vices the practice has to offer</w:t>
      </w:r>
      <w:r w:rsidR="00AC6724" w:rsidRPr="00B837EA">
        <w:rPr>
          <w:rFonts w:eastAsia="Times New Roman" w:cs="Arial"/>
          <w:sz w:val="24"/>
          <w:szCs w:val="24"/>
          <w:lang w:eastAsia="en-GB"/>
        </w:rPr>
        <w:t xml:space="preserve">.  </w:t>
      </w:r>
      <w:r w:rsidRPr="00B837EA">
        <w:rPr>
          <w:rFonts w:eastAsia="Times New Roman" w:cs="Arial"/>
          <w:sz w:val="24"/>
          <w:szCs w:val="24"/>
          <w:lang w:eastAsia="en-GB"/>
        </w:rPr>
        <w:t>All members of the staff are happy to assist you with any enquiries.</w:t>
      </w:r>
    </w:p>
    <w:p w14:paraId="6A624F10" w14:textId="2DDC5F9A" w:rsidR="0048000A" w:rsidRDefault="00696A25" w:rsidP="00696A25">
      <w:pPr>
        <w:spacing w:before="100" w:beforeAutospacing="1" w:after="100" w:afterAutospacing="1" w:line="240" w:lineRule="auto"/>
        <w:rPr>
          <w:rFonts w:eastAsia="Times New Roman" w:cs="Arial"/>
          <w:sz w:val="24"/>
          <w:szCs w:val="24"/>
          <w:lang w:eastAsia="en-GB"/>
        </w:rPr>
      </w:pPr>
      <w:r w:rsidRPr="00B837EA">
        <w:rPr>
          <w:rStyle w:val="Heading2Char"/>
          <w:rFonts w:asciiTheme="minorHAnsi" w:eastAsiaTheme="minorHAnsi" w:hAnsiTheme="minorHAnsi"/>
          <w:b/>
          <w:szCs w:val="24"/>
        </w:rPr>
        <w:t>PRACTICE NURSES</w:t>
      </w:r>
      <w:r w:rsidR="00F44259" w:rsidRPr="00B837EA">
        <w:rPr>
          <w:rStyle w:val="Heading2Char"/>
          <w:rFonts w:asciiTheme="minorHAnsi" w:eastAsiaTheme="minorHAnsi" w:hAnsiTheme="minorHAnsi"/>
          <w:b/>
          <w:szCs w:val="24"/>
        </w:rPr>
        <w:t xml:space="preserve">: </w:t>
      </w:r>
      <w:r w:rsidR="007342FF" w:rsidRPr="00B837EA">
        <w:rPr>
          <w:rFonts w:eastAsia="Times New Roman" w:cs="Arial"/>
          <w:sz w:val="24"/>
          <w:szCs w:val="24"/>
          <w:lang w:eastAsia="en-GB"/>
        </w:rPr>
        <w:t xml:space="preserve">We employ </w:t>
      </w:r>
      <w:r w:rsidR="0048000A">
        <w:rPr>
          <w:rFonts w:eastAsia="Times New Roman" w:cs="Arial"/>
          <w:sz w:val="24"/>
          <w:szCs w:val="24"/>
          <w:lang w:eastAsia="en-GB"/>
        </w:rPr>
        <w:t>3</w:t>
      </w:r>
      <w:r w:rsidRPr="00B837EA">
        <w:rPr>
          <w:rFonts w:eastAsia="Times New Roman" w:cs="Arial"/>
          <w:sz w:val="24"/>
          <w:szCs w:val="24"/>
          <w:lang w:eastAsia="en-GB"/>
        </w:rPr>
        <w:t xml:space="preserve"> practice nurses</w:t>
      </w:r>
      <w:r w:rsidR="00F44259" w:rsidRPr="00B837EA">
        <w:rPr>
          <w:rFonts w:eastAsia="Times New Roman" w:cs="Arial"/>
          <w:sz w:val="24"/>
          <w:szCs w:val="24"/>
          <w:lang w:eastAsia="en-GB"/>
        </w:rPr>
        <w:t>;</w:t>
      </w:r>
      <w:r w:rsidRPr="00B837EA">
        <w:rPr>
          <w:rFonts w:eastAsia="Times New Roman" w:cs="Arial"/>
          <w:sz w:val="24"/>
          <w:szCs w:val="24"/>
          <w:lang w:eastAsia="en-GB"/>
        </w:rPr>
        <w:t xml:space="preserve"> </w:t>
      </w:r>
      <w:r w:rsidR="009A42C0">
        <w:rPr>
          <w:rFonts w:eastAsia="Times New Roman" w:cs="Arial"/>
          <w:sz w:val="24"/>
          <w:szCs w:val="24"/>
          <w:lang w:eastAsia="en-GB"/>
        </w:rPr>
        <w:t xml:space="preserve">Lisa Oliver, </w:t>
      </w:r>
      <w:r w:rsidR="0048000A">
        <w:rPr>
          <w:rFonts w:eastAsia="Times New Roman" w:cs="Arial"/>
          <w:sz w:val="24"/>
          <w:szCs w:val="24"/>
          <w:lang w:eastAsia="en-GB"/>
        </w:rPr>
        <w:t xml:space="preserve">Jane </w:t>
      </w:r>
      <w:proofErr w:type="spellStart"/>
      <w:r w:rsidR="0048000A">
        <w:rPr>
          <w:rFonts w:eastAsia="Times New Roman" w:cs="Arial"/>
          <w:sz w:val="24"/>
          <w:szCs w:val="24"/>
          <w:lang w:eastAsia="en-GB"/>
        </w:rPr>
        <w:t>Newsholme</w:t>
      </w:r>
      <w:proofErr w:type="spellEnd"/>
      <w:r w:rsidR="00980365">
        <w:rPr>
          <w:rFonts w:eastAsia="Times New Roman" w:cs="Arial"/>
          <w:sz w:val="24"/>
          <w:szCs w:val="24"/>
          <w:lang w:eastAsia="en-GB"/>
        </w:rPr>
        <w:t xml:space="preserve"> and Georgia Campbell.  The Practice has a health care assistant / phlebotomist</w:t>
      </w:r>
      <w:r w:rsidR="007342FF" w:rsidRPr="00B837EA">
        <w:rPr>
          <w:rFonts w:eastAsia="Times New Roman" w:cs="Arial"/>
          <w:sz w:val="24"/>
          <w:szCs w:val="24"/>
          <w:lang w:eastAsia="en-GB"/>
        </w:rPr>
        <w:t>.  Their</w:t>
      </w:r>
      <w:r w:rsidRPr="00B837EA">
        <w:rPr>
          <w:rFonts w:eastAsia="Times New Roman" w:cs="Arial"/>
          <w:sz w:val="24"/>
          <w:szCs w:val="24"/>
          <w:lang w:eastAsia="en-GB"/>
        </w:rPr>
        <w:t xml:space="preserve"> duties include </w:t>
      </w:r>
      <w:r w:rsidR="00AC6724" w:rsidRPr="00B837EA">
        <w:rPr>
          <w:rFonts w:eastAsia="Times New Roman" w:cs="Arial"/>
          <w:sz w:val="24"/>
          <w:szCs w:val="24"/>
          <w:lang w:eastAsia="en-GB"/>
        </w:rPr>
        <w:t>chronic disease checks, cervical screening, immunisations and ear syringing</w:t>
      </w:r>
      <w:r w:rsidR="0048000A">
        <w:rPr>
          <w:rFonts w:eastAsia="Times New Roman" w:cs="Arial"/>
          <w:sz w:val="24"/>
          <w:szCs w:val="24"/>
          <w:lang w:eastAsia="en-GB"/>
        </w:rPr>
        <w:t xml:space="preserve"> amongst other things, ECG’s, Travel Vaccinations etc.  Our Nurses provide</w:t>
      </w:r>
      <w:r w:rsidR="00AC6724" w:rsidRPr="00B837EA">
        <w:rPr>
          <w:rFonts w:eastAsia="Times New Roman" w:cs="Arial"/>
          <w:sz w:val="24"/>
          <w:szCs w:val="24"/>
          <w:lang w:eastAsia="en-GB"/>
        </w:rPr>
        <w:t xml:space="preserve"> </w:t>
      </w:r>
      <w:r w:rsidRPr="00B837EA">
        <w:rPr>
          <w:rFonts w:eastAsia="Times New Roman" w:cs="Arial"/>
          <w:sz w:val="24"/>
          <w:szCs w:val="24"/>
          <w:lang w:eastAsia="en-GB"/>
        </w:rPr>
        <w:t>health screening c</w:t>
      </w:r>
      <w:r w:rsidR="00AC6724" w:rsidRPr="00B837EA">
        <w:rPr>
          <w:rFonts w:eastAsia="Times New Roman" w:cs="Arial"/>
          <w:sz w:val="24"/>
          <w:szCs w:val="24"/>
          <w:lang w:eastAsia="en-GB"/>
        </w:rPr>
        <w:t xml:space="preserve">hecks, </w:t>
      </w:r>
      <w:r w:rsidRPr="00B837EA">
        <w:rPr>
          <w:rFonts w:eastAsia="Times New Roman" w:cs="Arial"/>
          <w:sz w:val="24"/>
          <w:szCs w:val="24"/>
          <w:lang w:eastAsia="en-GB"/>
        </w:rPr>
        <w:t>advice, blood pressure ch</w:t>
      </w:r>
      <w:r w:rsidR="0000188D" w:rsidRPr="00B837EA">
        <w:rPr>
          <w:rFonts w:eastAsia="Times New Roman" w:cs="Arial"/>
          <w:sz w:val="24"/>
          <w:szCs w:val="24"/>
          <w:lang w:eastAsia="en-GB"/>
        </w:rPr>
        <w:t>ecks</w:t>
      </w:r>
      <w:r w:rsidR="00AC6724" w:rsidRPr="00B837EA">
        <w:rPr>
          <w:rFonts w:eastAsia="Times New Roman" w:cs="Arial"/>
          <w:sz w:val="24"/>
          <w:szCs w:val="24"/>
          <w:lang w:eastAsia="en-GB"/>
        </w:rPr>
        <w:t xml:space="preserve">.  </w:t>
      </w:r>
    </w:p>
    <w:p w14:paraId="587FFEB7" w14:textId="77777777" w:rsidR="00696A25" w:rsidRPr="00B837EA" w:rsidRDefault="00696A25" w:rsidP="00696A25">
      <w:pPr>
        <w:spacing w:before="100" w:beforeAutospacing="1" w:after="100" w:afterAutospacing="1" w:line="240" w:lineRule="auto"/>
        <w:rPr>
          <w:rFonts w:eastAsia="Times New Roman" w:cs="Arial"/>
          <w:sz w:val="24"/>
          <w:szCs w:val="24"/>
          <w:lang w:eastAsia="en-GB"/>
        </w:rPr>
      </w:pPr>
      <w:r w:rsidRPr="00B837EA">
        <w:rPr>
          <w:rStyle w:val="Heading2Char"/>
          <w:rFonts w:asciiTheme="minorHAnsi" w:eastAsiaTheme="minorHAnsi" w:hAnsiTheme="minorHAnsi"/>
          <w:b/>
          <w:szCs w:val="24"/>
        </w:rPr>
        <w:t>HEALTH VISITORS/DISTRICT NURSES/MIDWIFE</w:t>
      </w:r>
      <w:r w:rsidRPr="00B837EA">
        <w:rPr>
          <w:rStyle w:val="Heading2Char"/>
          <w:rFonts w:asciiTheme="minorHAnsi" w:eastAsiaTheme="minorHAnsi" w:hAnsiTheme="minorHAnsi"/>
          <w:szCs w:val="24"/>
        </w:rPr>
        <w:br/>
      </w:r>
      <w:r w:rsidRPr="00B837EA">
        <w:rPr>
          <w:rFonts w:eastAsia="Times New Roman" w:cs="Arial"/>
          <w:sz w:val="24"/>
          <w:szCs w:val="24"/>
          <w:lang w:eastAsia="en-GB"/>
        </w:rPr>
        <w:t>These members of the team are available to all our patients and are specially trained in their own field. They are not based at the surgery.</w:t>
      </w:r>
      <w:r w:rsidR="00F44259" w:rsidRPr="00B837EA">
        <w:rPr>
          <w:rFonts w:eastAsia="Times New Roman" w:cs="Arial"/>
          <w:sz w:val="24"/>
          <w:szCs w:val="24"/>
          <w:lang w:eastAsia="en-GB"/>
        </w:rPr>
        <w:t xml:space="preserve">  The doctors will refer you to their services if the need arises.</w:t>
      </w:r>
    </w:p>
    <w:p w14:paraId="415B8D85" w14:textId="77777777" w:rsidR="00AF11DD" w:rsidRDefault="00AF11DD" w:rsidP="00696A25">
      <w:pPr>
        <w:spacing w:before="100" w:beforeAutospacing="1" w:after="100" w:afterAutospacing="1" w:line="240" w:lineRule="auto"/>
        <w:rPr>
          <w:rFonts w:eastAsia="Times New Roman" w:cs="Arial"/>
          <w:sz w:val="24"/>
          <w:szCs w:val="24"/>
          <w:lang w:eastAsia="en-GB"/>
        </w:rPr>
      </w:pPr>
    </w:p>
    <w:p w14:paraId="7050F564" w14:textId="77777777" w:rsidR="00F44259" w:rsidRPr="00B837EA" w:rsidRDefault="00F44259" w:rsidP="00696A25">
      <w:pPr>
        <w:spacing w:before="100" w:beforeAutospacing="1" w:after="100" w:afterAutospacing="1" w:line="240" w:lineRule="auto"/>
        <w:rPr>
          <w:rFonts w:eastAsia="Times New Roman" w:cs="Arial"/>
          <w:sz w:val="24"/>
          <w:szCs w:val="24"/>
          <w:lang w:eastAsia="en-GB"/>
        </w:rPr>
      </w:pPr>
      <w:r w:rsidRPr="00B837EA">
        <w:rPr>
          <w:rFonts w:eastAsia="Times New Roman" w:cs="Arial"/>
          <w:sz w:val="24"/>
          <w:szCs w:val="24"/>
          <w:lang w:eastAsia="en-GB"/>
        </w:rPr>
        <w:t xml:space="preserve">District Nurses: </w:t>
      </w:r>
      <w:r w:rsidRPr="00B837EA">
        <w:rPr>
          <w:rFonts w:eastAsia="Times New Roman" w:cs="Arial"/>
          <w:sz w:val="24"/>
          <w:szCs w:val="24"/>
          <w:lang w:eastAsia="en-GB"/>
        </w:rPr>
        <w:tab/>
      </w:r>
      <w:r w:rsidRPr="00B837EA">
        <w:rPr>
          <w:rFonts w:eastAsia="Times New Roman" w:cs="Arial"/>
          <w:sz w:val="24"/>
          <w:szCs w:val="24"/>
          <w:lang w:eastAsia="en-GB"/>
        </w:rPr>
        <w:tab/>
        <w:t>01925 251489</w:t>
      </w:r>
    </w:p>
    <w:p w14:paraId="6CE2E181" w14:textId="77777777" w:rsidR="00F44259" w:rsidRPr="00B837EA" w:rsidRDefault="00F44259" w:rsidP="00696A25">
      <w:pPr>
        <w:spacing w:before="100" w:beforeAutospacing="1" w:after="100" w:afterAutospacing="1" w:line="240" w:lineRule="auto"/>
        <w:rPr>
          <w:rFonts w:eastAsia="Times New Roman" w:cs="Arial"/>
          <w:sz w:val="24"/>
          <w:szCs w:val="24"/>
          <w:lang w:eastAsia="en-GB"/>
        </w:rPr>
      </w:pPr>
      <w:r w:rsidRPr="00B837EA">
        <w:rPr>
          <w:rFonts w:eastAsia="Times New Roman" w:cs="Arial"/>
          <w:sz w:val="24"/>
          <w:szCs w:val="24"/>
          <w:lang w:eastAsia="en-GB"/>
        </w:rPr>
        <w:t xml:space="preserve">Health Visitors: </w:t>
      </w:r>
      <w:r w:rsidRPr="00B837EA">
        <w:rPr>
          <w:rFonts w:eastAsia="Times New Roman" w:cs="Arial"/>
          <w:sz w:val="24"/>
          <w:szCs w:val="24"/>
          <w:lang w:eastAsia="en-GB"/>
        </w:rPr>
        <w:tab/>
      </w:r>
      <w:r w:rsidRPr="00B837EA">
        <w:rPr>
          <w:rFonts w:eastAsia="Times New Roman" w:cs="Arial"/>
          <w:sz w:val="24"/>
          <w:szCs w:val="24"/>
          <w:lang w:eastAsia="en-GB"/>
        </w:rPr>
        <w:tab/>
        <w:t>01925 843868</w:t>
      </w:r>
    </w:p>
    <w:p w14:paraId="56F20C85" w14:textId="77777777" w:rsidR="00F44259" w:rsidRPr="00B837EA" w:rsidRDefault="00F44259" w:rsidP="00696A25">
      <w:pPr>
        <w:spacing w:before="100" w:beforeAutospacing="1" w:after="100" w:afterAutospacing="1" w:line="240" w:lineRule="auto"/>
        <w:rPr>
          <w:rFonts w:eastAsia="Times New Roman" w:cs="Arial"/>
          <w:sz w:val="24"/>
          <w:szCs w:val="24"/>
          <w:lang w:eastAsia="en-GB"/>
        </w:rPr>
      </w:pPr>
      <w:r w:rsidRPr="00B837EA">
        <w:rPr>
          <w:rFonts w:eastAsia="Times New Roman" w:cs="Arial"/>
          <w:sz w:val="24"/>
          <w:szCs w:val="24"/>
          <w:lang w:eastAsia="en-GB"/>
        </w:rPr>
        <w:t xml:space="preserve">Midwives: </w:t>
      </w:r>
      <w:r w:rsidRPr="00B837EA">
        <w:rPr>
          <w:rFonts w:eastAsia="Times New Roman" w:cs="Arial"/>
          <w:sz w:val="24"/>
          <w:szCs w:val="24"/>
          <w:lang w:eastAsia="en-GB"/>
        </w:rPr>
        <w:tab/>
      </w:r>
      <w:r w:rsidRPr="00B837EA">
        <w:rPr>
          <w:rFonts w:eastAsia="Times New Roman" w:cs="Arial"/>
          <w:sz w:val="24"/>
          <w:szCs w:val="24"/>
          <w:lang w:eastAsia="en-GB"/>
        </w:rPr>
        <w:tab/>
      </w:r>
      <w:r w:rsidR="00AC6724" w:rsidRPr="00B837EA">
        <w:rPr>
          <w:rFonts w:eastAsia="Times New Roman" w:cs="Arial"/>
          <w:sz w:val="24"/>
          <w:szCs w:val="24"/>
          <w:lang w:eastAsia="en-GB"/>
        </w:rPr>
        <w:tab/>
      </w:r>
      <w:r w:rsidRPr="00B837EA">
        <w:rPr>
          <w:rFonts w:eastAsia="Times New Roman" w:cs="Arial"/>
          <w:sz w:val="24"/>
          <w:szCs w:val="24"/>
          <w:lang w:eastAsia="en-GB"/>
        </w:rPr>
        <w:t>01925 662092</w:t>
      </w:r>
    </w:p>
    <w:p w14:paraId="1ED7317F" w14:textId="77777777" w:rsidR="00F44259" w:rsidRDefault="00F44259" w:rsidP="00B837EA">
      <w:pPr>
        <w:pStyle w:val="Heading1"/>
        <w:rPr>
          <w:rStyle w:val="Heading2Char"/>
          <w:rFonts w:asciiTheme="minorHAnsi" w:eastAsiaTheme="minorHAnsi" w:hAnsiTheme="minorHAnsi"/>
          <w:color w:val="auto"/>
          <w:szCs w:val="24"/>
          <w:u w:val="single"/>
        </w:rPr>
      </w:pPr>
      <w:r w:rsidRPr="00B837EA">
        <w:rPr>
          <w:rStyle w:val="Heading2Char"/>
          <w:rFonts w:asciiTheme="minorHAnsi" w:eastAsiaTheme="minorHAnsi" w:hAnsiTheme="minorHAnsi"/>
          <w:color w:val="auto"/>
          <w:szCs w:val="24"/>
          <w:u w:val="single"/>
        </w:rPr>
        <w:t>SERVICES WE PROVIDE:</w:t>
      </w:r>
    </w:p>
    <w:p w14:paraId="40928D2F" w14:textId="77777777" w:rsidR="00AF11DD" w:rsidRDefault="00AF11DD" w:rsidP="00AF11DD"/>
    <w:p w14:paraId="513F18D1" w14:textId="77777777" w:rsidR="00AF11DD" w:rsidRPr="00AF11DD" w:rsidRDefault="00AF11DD" w:rsidP="00AF11DD">
      <w:pPr>
        <w:rPr>
          <w:b/>
          <w:sz w:val="24"/>
          <w:szCs w:val="24"/>
        </w:rPr>
      </w:pPr>
      <w:r w:rsidRPr="00AF11DD">
        <w:rPr>
          <w:b/>
          <w:sz w:val="24"/>
          <w:szCs w:val="24"/>
        </w:rPr>
        <w:t>General Medical Services</w:t>
      </w:r>
    </w:p>
    <w:p w14:paraId="7CA7F478" w14:textId="77777777" w:rsidR="00AF11DD" w:rsidRPr="00AF11DD" w:rsidRDefault="00AF11DD" w:rsidP="00AF11DD">
      <w:pPr>
        <w:rPr>
          <w:b/>
          <w:sz w:val="24"/>
          <w:szCs w:val="24"/>
        </w:rPr>
      </w:pPr>
      <w:r w:rsidRPr="00AF11DD">
        <w:rPr>
          <w:b/>
          <w:sz w:val="24"/>
          <w:szCs w:val="24"/>
        </w:rPr>
        <w:t>Medication Reviews</w:t>
      </w:r>
    </w:p>
    <w:p w14:paraId="525AAB09" w14:textId="77777777" w:rsidR="00AF11DD" w:rsidRPr="00AF11DD" w:rsidRDefault="00AF11DD" w:rsidP="00AF11DD">
      <w:pPr>
        <w:rPr>
          <w:b/>
          <w:sz w:val="24"/>
          <w:szCs w:val="24"/>
        </w:rPr>
      </w:pPr>
      <w:r w:rsidRPr="00AF11DD">
        <w:rPr>
          <w:b/>
          <w:sz w:val="24"/>
          <w:szCs w:val="24"/>
        </w:rPr>
        <w:t>Repeat Prescription Service</w:t>
      </w:r>
    </w:p>
    <w:p w14:paraId="7B605374" w14:textId="77777777" w:rsidR="00696A25" w:rsidRPr="00B837EA" w:rsidRDefault="00696A25" w:rsidP="00B73BFE">
      <w:pPr>
        <w:spacing w:before="100" w:beforeAutospacing="1" w:after="100" w:afterAutospacing="1" w:line="240" w:lineRule="auto"/>
        <w:rPr>
          <w:rFonts w:eastAsia="Times New Roman" w:cs="Arial"/>
          <w:sz w:val="24"/>
          <w:szCs w:val="24"/>
          <w:lang w:eastAsia="en-GB"/>
        </w:rPr>
      </w:pPr>
      <w:r w:rsidRPr="00B837EA">
        <w:rPr>
          <w:rStyle w:val="Heading2Char"/>
          <w:rFonts w:asciiTheme="minorHAnsi" w:eastAsiaTheme="minorHAnsi" w:hAnsiTheme="minorHAnsi"/>
          <w:b/>
          <w:szCs w:val="24"/>
        </w:rPr>
        <w:t>CERVICAL SMEAR TESTS</w:t>
      </w:r>
      <w:r w:rsidRPr="00B837EA">
        <w:rPr>
          <w:rStyle w:val="Heading2Char"/>
          <w:rFonts w:asciiTheme="minorHAnsi" w:eastAsiaTheme="minorHAnsi" w:hAnsiTheme="minorHAnsi"/>
          <w:szCs w:val="24"/>
        </w:rPr>
        <w:br/>
      </w:r>
      <w:r w:rsidRPr="00B837EA">
        <w:rPr>
          <w:rFonts w:eastAsia="Times New Roman" w:cs="Arial"/>
          <w:sz w:val="24"/>
          <w:szCs w:val="24"/>
          <w:lang w:eastAsia="en-GB"/>
        </w:rPr>
        <w:t>It is recommended that wom</w:t>
      </w:r>
      <w:r w:rsidR="00123A39" w:rsidRPr="00B837EA">
        <w:rPr>
          <w:rFonts w:eastAsia="Times New Roman" w:cs="Arial"/>
          <w:sz w:val="24"/>
          <w:szCs w:val="24"/>
          <w:lang w:eastAsia="en-GB"/>
        </w:rPr>
        <w:t>en between the ages of 25 and 64</w:t>
      </w:r>
      <w:r w:rsidRPr="00B837EA">
        <w:rPr>
          <w:rFonts w:eastAsia="Times New Roman" w:cs="Arial"/>
          <w:sz w:val="24"/>
          <w:szCs w:val="24"/>
          <w:lang w:eastAsia="en-GB"/>
        </w:rPr>
        <w:t xml:space="preserve"> should have a test every </w:t>
      </w:r>
      <w:r w:rsidR="00123A39" w:rsidRPr="00B837EA">
        <w:rPr>
          <w:rFonts w:eastAsia="Times New Roman" w:cs="Arial"/>
          <w:sz w:val="24"/>
          <w:szCs w:val="24"/>
          <w:lang w:eastAsia="en-GB"/>
        </w:rPr>
        <w:t>five</w:t>
      </w:r>
      <w:r w:rsidRPr="00B837EA">
        <w:rPr>
          <w:rFonts w:eastAsia="Times New Roman" w:cs="Arial"/>
          <w:sz w:val="24"/>
          <w:szCs w:val="24"/>
          <w:lang w:eastAsia="en-GB"/>
        </w:rPr>
        <w:t xml:space="preserve"> years unless otherwise advised. These tests can be performed by the practice nurses. Please make an appointment through the receptionist if you require this test.</w:t>
      </w:r>
      <w:r w:rsidR="00F44259" w:rsidRPr="00B837EA">
        <w:rPr>
          <w:rFonts w:eastAsia="Times New Roman" w:cs="Arial"/>
          <w:sz w:val="24"/>
          <w:szCs w:val="24"/>
          <w:lang w:eastAsia="en-GB"/>
        </w:rPr>
        <w:t xml:space="preserve">  If you require a vault smear (following a hysterectomy), you must see a doctor who will refer you to the appropriate service</w:t>
      </w:r>
    </w:p>
    <w:p w14:paraId="396E8B84" w14:textId="77777777" w:rsidR="00696A25" w:rsidRPr="00B837EA" w:rsidRDefault="00696A25" w:rsidP="00696A25">
      <w:pPr>
        <w:spacing w:before="100" w:beforeAutospacing="1" w:after="100" w:afterAutospacing="1" w:line="240" w:lineRule="auto"/>
        <w:rPr>
          <w:rFonts w:eastAsia="Times New Roman" w:cs="Arial"/>
          <w:sz w:val="24"/>
          <w:szCs w:val="24"/>
          <w:lang w:eastAsia="en-GB"/>
        </w:rPr>
      </w:pPr>
      <w:r w:rsidRPr="00B837EA">
        <w:rPr>
          <w:rStyle w:val="Heading2Char"/>
          <w:rFonts w:asciiTheme="minorHAnsi" w:eastAsiaTheme="minorHAnsi" w:hAnsiTheme="minorHAnsi"/>
          <w:b/>
          <w:szCs w:val="24"/>
        </w:rPr>
        <w:t>TRAVEL IMMUNISATIONS</w:t>
      </w:r>
      <w:r w:rsidRPr="00B837EA">
        <w:rPr>
          <w:rStyle w:val="Heading2Char"/>
          <w:rFonts w:asciiTheme="minorHAnsi" w:eastAsiaTheme="minorHAnsi" w:hAnsiTheme="minorHAnsi"/>
          <w:szCs w:val="24"/>
        </w:rPr>
        <w:br/>
      </w:r>
      <w:r w:rsidRPr="00B837EA">
        <w:rPr>
          <w:rFonts w:eastAsia="Times New Roman" w:cs="Arial"/>
          <w:sz w:val="24"/>
          <w:szCs w:val="24"/>
          <w:lang w:eastAsia="en-GB"/>
        </w:rPr>
        <w:t>The practice nurses will be happy to discuss and perform any travel immunisations you require. Please allow plenty of time to have these.</w:t>
      </w:r>
    </w:p>
    <w:p w14:paraId="60EB22E3" w14:textId="77777777" w:rsidR="00696A25" w:rsidRPr="00B837EA" w:rsidRDefault="00696A25" w:rsidP="00696A25">
      <w:pPr>
        <w:spacing w:before="100" w:beforeAutospacing="1" w:after="100" w:afterAutospacing="1" w:line="240" w:lineRule="auto"/>
        <w:rPr>
          <w:rFonts w:eastAsia="Times New Roman" w:cs="Arial"/>
          <w:sz w:val="24"/>
          <w:szCs w:val="24"/>
          <w:lang w:eastAsia="en-GB"/>
        </w:rPr>
      </w:pPr>
      <w:r w:rsidRPr="00B837EA">
        <w:rPr>
          <w:rStyle w:val="Heading2Char"/>
          <w:rFonts w:asciiTheme="minorHAnsi" w:eastAsiaTheme="minorHAnsi" w:hAnsiTheme="minorHAnsi"/>
          <w:b/>
          <w:szCs w:val="24"/>
        </w:rPr>
        <w:t>MINOR OPERATIVE PROCEDURES</w:t>
      </w:r>
      <w:r w:rsidRPr="00B837EA">
        <w:rPr>
          <w:rStyle w:val="Heading2Char"/>
          <w:rFonts w:asciiTheme="minorHAnsi" w:eastAsiaTheme="minorHAnsi" w:hAnsiTheme="minorHAnsi"/>
          <w:szCs w:val="24"/>
        </w:rPr>
        <w:br/>
      </w:r>
      <w:r w:rsidR="00B837EA">
        <w:rPr>
          <w:rFonts w:eastAsia="Times New Roman" w:cs="Arial"/>
          <w:sz w:val="24"/>
          <w:szCs w:val="24"/>
          <w:lang w:eastAsia="en-GB"/>
        </w:rPr>
        <w:t xml:space="preserve">Where appropriate, </w:t>
      </w:r>
      <w:r w:rsidRPr="00B837EA">
        <w:rPr>
          <w:rFonts w:eastAsia="Times New Roman" w:cs="Arial"/>
          <w:sz w:val="24"/>
          <w:szCs w:val="24"/>
          <w:lang w:eastAsia="en-GB"/>
        </w:rPr>
        <w:t xml:space="preserve">minor operations can be performed. </w:t>
      </w:r>
    </w:p>
    <w:p w14:paraId="37A659CC" w14:textId="77777777" w:rsidR="00696A25" w:rsidRPr="00B837EA" w:rsidRDefault="00696A25" w:rsidP="00696A25">
      <w:pPr>
        <w:spacing w:before="100" w:beforeAutospacing="1" w:after="100" w:afterAutospacing="1" w:line="240" w:lineRule="auto"/>
        <w:rPr>
          <w:rFonts w:eastAsia="Times New Roman" w:cs="Arial"/>
          <w:sz w:val="24"/>
          <w:szCs w:val="24"/>
          <w:lang w:eastAsia="en-GB"/>
        </w:rPr>
      </w:pPr>
      <w:r w:rsidRPr="00B837EA">
        <w:rPr>
          <w:rStyle w:val="Heading2Char"/>
          <w:rFonts w:asciiTheme="minorHAnsi" w:eastAsiaTheme="minorHAnsi" w:hAnsiTheme="minorHAnsi"/>
          <w:b/>
          <w:szCs w:val="24"/>
        </w:rPr>
        <w:t>FAMILY PLANNING ADVICE</w:t>
      </w:r>
      <w:r w:rsidRPr="00B837EA">
        <w:rPr>
          <w:rStyle w:val="Heading2Char"/>
          <w:rFonts w:asciiTheme="minorHAnsi" w:eastAsiaTheme="minorHAnsi" w:hAnsiTheme="minorHAnsi"/>
          <w:szCs w:val="24"/>
        </w:rPr>
        <w:br/>
      </w:r>
      <w:r w:rsidRPr="00B837EA">
        <w:rPr>
          <w:rFonts w:eastAsia="Times New Roman" w:cs="Arial"/>
          <w:sz w:val="24"/>
          <w:szCs w:val="24"/>
          <w:lang w:eastAsia="en-GB"/>
        </w:rPr>
        <w:t xml:space="preserve">A full range of contraceptive advice is available. </w:t>
      </w:r>
    </w:p>
    <w:p w14:paraId="03CFC034" w14:textId="1E01245C" w:rsidR="00696A25" w:rsidRPr="00B837EA" w:rsidRDefault="00696A25" w:rsidP="00696A25">
      <w:pPr>
        <w:spacing w:before="100" w:beforeAutospacing="1" w:after="100" w:afterAutospacing="1" w:line="240" w:lineRule="auto"/>
        <w:rPr>
          <w:rFonts w:eastAsia="Times New Roman" w:cs="Arial"/>
          <w:sz w:val="24"/>
          <w:szCs w:val="24"/>
          <w:lang w:eastAsia="en-GB"/>
        </w:rPr>
      </w:pPr>
      <w:r w:rsidRPr="00B837EA">
        <w:rPr>
          <w:rStyle w:val="Heading2Char"/>
          <w:rFonts w:asciiTheme="minorHAnsi" w:eastAsiaTheme="minorHAnsi" w:hAnsiTheme="minorHAnsi"/>
          <w:b/>
          <w:szCs w:val="24"/>
        </w:rPr>
        <w:t>ANTE-NATAL CLINIC</w:t>
      </w:r>
      <w:r w:rsidR="00B122AC">
        <w:rPr>
          <w:rStyle w:val="Heading2Char"/>
          <w:rFonts w:asciiTheme="minorHAnsi" w:eastAsiaTheme="minorHAnsi" w:hAnsiTheme="minorHAnsi"/>
          <w:b/>
          <w:szCs w:val="24"/>
        </w:rPr>
        <w:t>/ POSTNATAL CHECKS</w:t>
      </w:r>
    </w:p>
    <w:p w14:paraId="540D3D3E" w14:textId="77777777" w:rsidR="00696A25" w:rsidRPr="00B837EA" w:rsidRDefault="0000188D" w:rsidP="00123A39">
      <w:pPr>
        <w:pStyle w:val="Heading2"/>
        <w:rPr>
          <w:rFonts w:asciiTheme="minorHAnsi" w:hAnsiTheme="minorHAnsi"/>
          <w:b/>
          <w:szCs w:val="24"/>
          <w:lang w:eastAsia="en-GB"/>
        </w:rPr>
      </w:pPr>
      <w:r w:rsidRPr="00B837EA">
        <w:rPr>
          <w:rFonts w:asciiTheme="minorHAnsi" w:hAnsiTheme="minorHAnsi"/>
          <w:b/>
          <w:szCs w:val="24"/>
          <w:lang w:eastAsia="en-GB"/>
        </w:rPr>
        <w:t>DIABETIC SCREENING</w:t>
      </w:r>
    </w:p>
    <w:p w14:paraId="1AF34FC3" w14:textId="77777777" w:rsidR="00123A39" w:rsidRPr="00B837EA" w:rsidRDefault="00123A39" w:rsidP="00123A39">
      <w:pPr>
        <w:rPr>
          <w:rFonts w:cs="Arial"/>
          <w:sz w:val="24"/>
          <w:szCs w:val="24"/>
          <w:lang w:eastAsia="en-GB"/>
        </w:rPr>
      </w:pPr>
      <w:r w:rsidRPr="00B837EA">
        <w:rPr>
          <w:rFonts w:cs="Arial"/>
          <w:sz w:val="24"/>
          <w:szCs w:val="24"/>
          <w:lang w:eastAsia="en-GB"/>
        </w:rPr>
        <w:t>Dia</w:t>
      </w:r>
      <w:r w:rsidR="00B837EA">
        <w:rPr>
          <w:rFonts w:cs="Arial"/>
          <w:sz w:val="24"/>
          <w:szCs w:val="24"/>
          <w:lang w:eastAsia="en-GB"/>
        </w:rPr>
        <w:t>betic screening takes place on Mondays with Dr Johnstone and Sr Geggie</w:t>
      </w:r>
    </w:p>
    <w:p w14:paraId="0347B653" w14:textId="77777777" w:rsidR="00720D70" w:rsidRPr="00B837EA" w:rsidRDefault="00720D70" w:rsidP="00720D70">
      <w:pPr>
        <w:pStyle w:val="Heading2"/>
        <w:rPr>
          <w:rFonts w:asciiTheme="minorHAnsi" w:hAnsiTheme="minorHAnsi"/>
          <w:b/>
          <w:szCs w:val="24"/>
          <w:lang w:eastAsia="en-GB"/>
        </w:rPr>
      </w:pPr>
      <w:r w:rsidRPr="00B837EA">
        <w:rPr>
          <w:rFonts w:asciiTheme="minorHAnsi" w:hAnsiTheme="minorHAnsi"/>
          <w:b/>
          <w:szCs w:val="24"/>
          <w:lang w:eastAsia="en-GB"/>
        </w:rPr>
        <w:t>CARDIOVASCULAR SCREENING</w:t>
      </w:r>
    </w:p>
    <w:p w14:paraId="712A3064" w14:textId="77777777" w:rsidR="00720D70" w:rsidRPr="00B837EA" w:rsidRDefault="00720D70" w:rsidP="00720D70">
      <w:pPr>
        <w:rPr>
          <w:rFonts w:cs="Arial"/>
          <w:sz w:val="24"/>
          <w:szCs w:val="24"/>
          <w:lang w:eastAsia="en-GB"/>
        </w:rPr>
      </w:pPr>
      <w:r w:rsidRPr="00B837EA">
        <w:rPr>
          <w:rFonts w:cs="Arial"/>
          <w:sz w:val="24"/>
          <w:szCs w:val="24"/>
          <w:lang w:eastAsia="en-GB"/>
        </w:rPr>
        <w:t>IHD appointments can be booked in any of the appropriate nurses IHD sessions</w:t>
      </w:r>
    </w:p>
    <w:p w14:paraId="7A8F6CE7" w14:textId="77777777" w:rsidR="0000188D" w:rsidRPr="00AF11DD" w:rsidRDefault="0000188D" w:rsidP="0048000A">
      <w:pPr>
        <w:tabs>
          <w:tab w:val="left" w:pos="1633"/>
        </w:tabs>
        <w:rPr>
          <w:rFonts w:cs="Arial"/>
          <w:sz w:val="24"/>
          <w:szCs w:val="24"/>
          <w:lang w:eastAsia="en-GB"/>
        </w:rPr>
      </w:pPr>
      <w:r w:rsidRPr="00AF11DD">
        <w:rPr>
          <w:b/>
          <w:sz w:val="24"/>
          <w:szCs w:val="24"/>
          <w:lang w:eastAsia="en-GB"/>
        </w:rPr>
        <w:lastRenderedPageBreak/>
        <w:t>ASTHMA SCREENING</w:t>
      </w:r>
    </w:p>
    <w:p w14:paraId="6B51E582" w14:textId="77777777" w:rsidR="00720D70" w:rsidRDefault="00720D70" w:rsidP="00720D70">
      <w:pPr>
        <w:rPr>
          <w:rFonts w:cs="Arial"/>
          <w:sz w:val="24"/>
          <w:szCs w:val="24"/>
          <w:lang w:eastAsia="en-GB"/>
        </w:rPr>
      </w:pPr>
      <w:r w:rsidRPr="00B837EA">
        <w:rPr>
          <w:rFonts w:cs="Arial"/>
          <w:sz w:val="24"/>
          <w:szCs w:val="24"/>
          <w:lang w:eastAsia="en-GB"/>
        </w:rPr>
        <w:t>Asthma appointments can be booked in any of the appropriate nurses Chronic Disease sessions</w:t>
      </w:r>
    </w:p>
    <w:p w14:paraId="3FDE955A" w14:textId="625BFD37" w:rsidR="00AF11DD" w:rsidRDefault="00902797" w:rsidP="00720D70">
      <w:pPr>
        <w:rPr>
          <w:rFonts w:cs="Arial"/>
          <w:b/>
          <w:sz w:val="24"/>
          <w:szCs w:val="24"/>
          <w:lang w:eastAsia="en-GB"/>
        </w:rPr>
      </w:pPr>
      <w:r>
        <w:rPr>
          <w:rFonts w:cs="Arial"/>
          <w:b/>
          <w:sz w:val="24"/>
          <w:szCs w:val="24"/>
          <w:lang w:eastAsia="en-GB"/>
        </w:rPr>
        <w:t>PHLEBOTOMY SERVICE</w:t>
      </w:r>
    </w:p>
    <w:p w14:paraId="17B70AA0" w14:textId="2C305B12" w:rsidR="00806788" w:rsidRDefault="00806788" w:rsidP="00720D70">
      <w:pPr>
        <w:rPr>
          <w:rFonts w:cs="Arial"/>
          <w:b/>
          <w:sz w:val="24"/>
          <w:szCs w:val="24"/>
          <w:lang w:eastAsia="en-GB"/>
        </w:rPr>
      </w:pPr>
      <w:r>
        <w:rPr>
          <w:rFonts w:cs="Arial"/>
          <w:b/>
          <w:sz w:val="24"/>
          <w:szCs w:val="24"/>
          <w:lang w:eastAsia="en-GB"/>
        </w:rPr>
        <w:t xml:space="preserve">CHRONIC DISEASE MANAGEMENT </w:t>
      </w:r>
    </w:p>
    <w:p w14:paraId="5914718A" w14:textId="77777777" w:rsidR="00AF11DD" w:rsidRPr="00AF11DD" w:rsidRDefault="00AF11DD" w:rsidP="00720D70">
      <w:pPr>
        <w:rPr>
          <w:rFonts w:cs="Arial"/>
          <w:b/>
          <w:sz w:val="24"/>
          <w:szCs w:val="24"/>
          <w:lang w:eastAsia="en-GB"/>
        </w:rPr>
      </w:pPr>
      <w:r>
        <w:rPr>
          <w:rFonts w:cs="Arial"/>
          <w:b/>
          <w:sz w:val="24"/>
          <w:szCs w:val="24"/>
          <w:lang w:eastAsia="en-GB"/>
        </w:rPr>
        <w:t>ECG’s</w:t>
      </w:r>
    </w:p>
    <w:p w14:paraId="00549ECB" w14:textId="77777777" w:rsidR="00696A25" w:rsidRPr="00B837EA" w:rsidRDefault="00696A25" w:rsidP="00696A25">
      <w:pPr>
        <w:spacing w:before="100" w:beforeAutospacing="1" w:after="100" w:afterAutospacing="1" w:line="240" w:lineRule="auto"/>
        <w:rPr>
          <w:rFonts w:eastAsia="Times New Roman" w:cs="Arial"/>
          <w:sz w:val="24"/>
          <w:szCs w:val="24"/>
          <w:lang w:eastAsia="en-GB"/>
        </w:rPr>
      </w:pPr>
      <w:r w:rsidRPr="00B837EA">
        <w:rPr>
          <w:rStyle w:val="Heading2Char"/>
          <w:rFonts w:asciiTheme="minorHAnsi" w:eastAsiaTheme="minorHAnsi" w:hAnsiTheme="minorHAnsi"/>
          <w:b/>
          <w:szCs w:val="24"/>
        </w:rPr>
        <w:t>CHILDHOOD IMMUNISATION</w:t>
      </w:r>
      <w:r w:rsidRPr="00B837EA">
        <w:rPr>
          <w:rStyle w:val="Heading2Char"/>
          <w:rFonts w:asciiTheme="minorHAnsi" w:eastAsiaTheme="minorHAnsi" w:hAnsiTheme="minorHAnsi"/>
          <w:b/>
          <w:szCs w:val="24"/>
        </w:rPr>
        <w:br/>
      </w:r>
      <w:r w:rsidRPr="00B837EA">
        <w:rPr>
          <w:rFonts w:eastAsia="Times New Roman" w:cs="Arial"/>
          <w:sz w:val="24"/>
          <w:szCs w:val="24"/>
          <w:lang w:eastAsia="en-GB"/>
        </w:rPr>
        <w:t>We strongly support the programme of immunisations against infectious diseases. All childhood immunisations ar</w:t>
      </w:r>
      <w:r w:rsidR="0000188D" w:rsidRPr="00B837EA">
        <w:rPr>
          <w:rFonts w:eastAsia="Times New Roman" w:cs="Arial"/>
          <w:sz w:val="24"/>
          <w:szCs w:val="24"/>
          <w:lang w:eastAsia="en-GB"/>
        </w:rPr>
        <w:t xml:space="preserve">e carried out by the </w:t>
      </w:r>
      <w:r w:rsidRPr="00B837EA">
        <w:rPr>
          <w:rFonts w:eastAsia="Times New Roman" w:cs="Arial"/>
          <w:sz w:val="24"/>
          <w:szCs w:val="24"/>
          <w:lang w:eastAsia="en-GB"/>
        </w:rPr>
        <w:t>practice nurses in regular cl</w:t>
      </w:r>
      <w:r w:rsidR="0000188D" w:rsidRPr="00B837EA">
        <w:rPr>
          <w:rFonts w:eastAsia="Times New Roman" w:cs="Arial"/>
          <w:sz w:val="24"/>
          <w:szCs w:val="24"/>
          <w:lang w:eastAsia="en-GB"/>
        </w:rPr>
        <w:t xml:space="preserve">inics. </w:t>
      </w:r>
      <w:r w:rsidR="00D35AEE">
        <w:rPr>
          <w:rFonts w:eastAsia="Times New Roman" w:cs="Arial"/>
          <w:sz w:val="24"/>
          <w:szCs w:val="24"/>
          <w:lang w:eastAsia="en-GB"/>
        </w:rPr>
        <w:t>H</w:t>
      </w:r>
      <w:r w:rsidR="0000188D" w:rsidRPr="00B837EA">
        <w:rPr>
          <w:rFonts w:eastAsia="Times New Roman" w:cs="Arial"/>
          <w:sz w:val="24"/>
          <w:szCs w:val="24"/>
          <w:lang w:eastAsia="en-GB"/>
        </w:rPr>
        <w:t>ealth visitor</w:t>
      </w:r>
      <w:r w:rsidR="00D35AEE">
        <w:rPr>
          <w:rFonts w:eastAsia="Times New Roman" w:cs="Arial"/>
          <w:sz w:val="24"/>
          <w:szCs w:val="24"/>
          <w:lang w:eastAsia="en-GB"/>
        </w:rPr>
        <w:t>s</w:t>
      </w:r>
      <w:r w:rsidR="0000188D" w:rsidRPr="00B837EA">
        <w:rPr>
          <w:rFonts w:eastAsia="Times New Roman" w:cs="Arial"/>
          <w:sz w:val="24"/>
          <w:szCs w:val="24"/>
          <w:lang w:eastAsia="en-GB"/>
        </w:rPr>
        <w:t xml:space="preserve"> should </w:t>
      </w:r>
      <w:r w:rsidRPr="00B837EA">
        <w:rPr>
          <w:rFonts w:eastAsia="Times New Roman" w:cs="Arial"/>
          <w:sz w:val="24"/>
          <w:szCs w:val="24"/>
          <w:lang w:eastAsia="en-GB"/>
        </w:rPr>
        <w:t xml:space="preserve">advise </w:t>
      </w:r>
      <w:r w:rsidR="00D35AEE">
        <w:rPr>
          <w:rFonts w:eastAsia="Times New Roman" w:cs="Arial"/>
          <w:sz w:val="24"/>
          <w:szCs w:val="24"/>
          <w:lang w:eastAsia="en-GB"/>
        </w:rPr>
        <w:t xml:space="preserve">patients </w:t>
      </w:r>
      <w:r w:rsidRPr="00B837EA">
        <w:rPr>
          <w:rFonts w:eastAsia="Times New Roman" w:cs="Arial"/>
          <w:sz w:val="24"/>
          <w:szCs w:val="24"/>
          <w:lang w:eastAsia="en-GB"/>
        </w:rPr>
        <w:t>regarding immunisations</w:t>
      </w:r>
      <w:r w:rsidR="0000188D" w:rsidRPr="00B837EA">
        <w:rPr>
          <w:rFonts w:eastAsia="Times New Roman" w:cs="Arial"/>
          <w:sz w:val="24"/>
          <w:szCs w:val="24"/>
          <w:lang w:eastAsia="en-GB"/>
        </w:rPr>
        <w:t xml:space="preserve"> and </w:t>
      </w:r>
      <w:r w:rsidR="00D35AEE">
        <w:rPr>
          <w:rFonts w:eastAsia="Times New Roman" w:cs="Arial"/>
          <w:sz w:val="24"/>
          <w:szCs w:val="24"/>
          <w:lang w:eastAsia="en-GB"/>
        </w:rPr>
        <w:t xml:space="preserve">we </w:t>
      </w:r>
      <w:r w:rsidR="0000188D" w:rsidRPr="00B837EA">
        <w:rPr>
          <w:rFonts w:eastAsia="Times New Roman" w:cs="Arial"/>
          <w:sz w:val="24"/>
          <w:szCs w:val="24"/>
          <w:lang w:eastAsia="en-GB"/>
        </w:rPr>
        <w:t>invit</w:t>
      </w:r>
      <w:r w:rsidR="00D35AEE">
        <w:rPr>
          <w:rFonts w:eastAsia="Times New Roman" w:cs="Arial"/>
          <w:sz w:val="24"/>
          <w:szCs w:val="24"/>
          <w:lang w:eastAsia="en-GB"/>
        </w:rPr>
        <w:t xml:space="preserve">e </w:t>
      </w:r>
      <w:r w:rsidR="0000188D" w:rsidRPr="00B837EA">
        <w:rPr>
          <w:rFonts w:eastAsia="Times New Roman" w:cs="Arial"/>
          <w:sz w:val="24"/>
          <w:szCs w:val="24"/>
          <w:lang w:eastAsia="en-GB"/>
        </w:rPr>
        <w:t xml:space="preserve">in a timely fashion </w:t>
      </w:r>
      <w:r w:rsidR="00D35AEE">
        <w:rPr>
          <w:rFonts w:eastAsia="Times New Roman" w:cs="Arial"/>
          <w:sz w:val="24"/>
          <w:szCs w:val="24"/>
          <w:lang w:eastAsia="en-GB"/>
        </w:rPr>
        <w:t xml:space="preserve">following notification </w:t>
      </w:r>
      <w:r w:rsidR="0000188D" w:rsidRPr="00B837EA">
        <w:rPr>
          <w:rFonts w:eastAsia="Times New Roman" w:cs="Arial"/>
          <w:sz w:val="24"/>
          <w:szCs w:val="24"/>
          <w:lang w:eastAsia="en-GB"/>
        </w:rPr>
        <w:t xml:space="preserve">from the Child Development Unit when </w:t>
      </w:r>
      <w:r w:rsidR="00D35AEE">
        <w:rPr>
          <w:rFonts w:eastAsia="Times New Roman" w:cs="Arial"/>
          <w:sz w:val="24"/>
          <w:szCs w:val="24"/>
          <w:lang w:eastAsia="en-GB"/>
        </w:rPr>
        <w:t xml:space="preserve">a </w:t>
      </w:r>
      <w:r w:rsidR="0000188D" w:rsidRPr="00B837EA">
        <w:rPr>
          <w:rFonts w:eastAsia="Times New Roman" w:cs="Arial"/>
          <w:sz w:val="24"/>
          <w:szCs w:val="24"/>
          <w:lang w:eastAsia="en-GB"/>
        </w:rPr>
        <w:t>child is due for an immunisation.</w:t>
      </w:r>
    </w:p>
    <w:p w14:paraId="495C7530" w14:textId="77777777" w:rsidR="00123A39" w:rsidRDefault="00696A25" w:rsidP="00B73BFE">
      <w:pPr>
        <w:spacing w:before="100" w:beforeAutospacing="1" w:after="100" w:afterAutospacing="1" w:line="240" w:lineRule="auto"/>
        <w:rPr>
          <w:rFonts w:eastAsia="Times New Roman" w:cs="Arial"/>
          <w:sz w:val="24"/>
          <w:szCs w:val="24"/>
          <w:lang w:eastAsia="en-GB"/>
        </w:rPr>
      </w:pPr>
      <w:r w:rsidRPr="00B837EA">
        <w:rPr>
          <w:rStyle w:val="Heading2Char"/>
          <w:rFonts w:asciiTheme="minorHAnsi" w:eastAsiaTheme="minorHAnsi" w:hAnsiTheme="minorHAnsi"/>
          <w:b/>
          <w:szCs w:val="24"/>
        </w:rPr>
        <w:t>CHILD HEALTH</w:t>
      </w:r>
      <w:r w:rsidRPr="00B837EA">
        <w:rPr>
          <w:rStyle w:val="Heading2Char"/>
          <w:rFonts w:asciiTheme="minorHAnsi" w:eastAsiaTheme="minorHAnsi" w:hAnsiTheme="minorHAnsi"/>
          <w:szCs w:val="24"/>
        </w:rPr>
        <w:br/>
      </w:r>
      <w:proofErr w:type="spellStart"/>
      <w:r w:rsidRPr="00B837EA">
        <w:rPr>
          <w:rFonts w:eastAsia="Times New Roman" w:cs="Arial"/>
          <w:sz w:val="24"/>
          <w:szCs w:val="24"/>
          <w:lang w:eastAsia="en-GB"/>
        </w:rPr>
        <w:t>Health</w:t>
      </w:r>
      <w:proofErr w:type="spellEnd"/>
      <w:r w:rsidRPr="00B837EA">
        <w:rPr>
          <w:rFonts w:eastAsia="Times New Roman" w:cs="Arial"/>
          <w:sz w:val="24"/>
          <w:szCs w:val="24"/>
          <w:lang w:eastAsia="en-GB"/>
        </w:rPr>
        <w:t xml:space="preserve"> checks are available for children under 5. These will be </w:t>
      </w:r>
      <w:r w:rsidR="0000188D" w:rsidRPr="00B837EA">
        <w:rPr>
          <w:rFonts w:eastAsia="Times New Roman" w:cs="Arial"/>
          <w:sz w:val="24"/>
          <w:szCs w:val="24"/>
          <w:lang w:eastAsia="en-GB"/>
        </w:rPr>
        <w:t>performed by a qualified doctor</w:t>
      </w:r>
      <w:r w:rsidRPr="00B837EA">
        <w:rPr>
          <w:rFonts w:eastAsia="Times New Roman" w:cs="Arial"/>
          <w:sz w:val="24"/>
          <w:szCs w:val="24"/>
          <w:lang w:eastAsia="en-GB"/>
        </w:rPr>
        <w:t>, who will advise when they should be done.</w:t>
      </w:r>
    </w:p>
    <w:p w14:paraId="7B1AEAAF" w14:textId="1FF1F3EB" w:rsidR="001A1EDC" w:rsidRDefault="001A1EDC" w:rsidP="00B73BFE">
      <w:pPr>
        <w:spacing w:before="100" w:beforeAutospacing="1" w:after="100" w:afterAutospacing="1" w:line="240" w:lineRule="auto"/>
        <w:rPr>
          <w:rFonts w:eastAsia="Times New Roman" w:cs="Arial"/>
          <w:b/>
          <w:bCs/>
          <w:sz w:val="24"/>
          <w:szCs w:val="24"/>
          <w:lang w:eastAsia="en-GB"/>
        </w:rPr>
      </w:pPr>
      <w:r>
        <w:rPr>
          <w:rFonts w:eastAsia="Times New Roman" w:cs="Arial"/>
          <w:b/>
          <w:bCs/>
          <w:sz w:val="24"/>
          <w:szCs w:val="24"/>
          <w:lang w:eastAsia="en-GB"/>
        </w:rPr>
        <w:t>NHS HEALTH CHECKS</w:t>
      </w:r>
    </w:p>
    <w:p w14:paraId="2DB92693" w14:textId="788734DB" w:rsidR="00FE3C07" w:rsidRPr="001A1EDC" w:rsidRDefault="00FE3C07" w:rsidP="00B73BFE">
      <w:pPr>
        <w:spacing w:before="100" w:beforeAutospacing="1" w:after="100" w:afterAutospacing="1" w:line="240" w:lineRule="auto"/>
        <w:rPr>
          <w:rFonts w:eastAsia="Times New Roman" w:cs="Arial"/>
          <w:b/>
          <w:bCs/>
          <w:sz w:val="24"/>
          <w:szCs w:val="24"/>
          <w:lang w:eastAsia="en-GB"/>
        </w:rPr>
      </w:pPr>
      <w:r>
        <w:rPr>
          <w:rFonts w:eastAsia="Times New Roman" w:cs="Arial"/>
          <w:b/>
          <w:bCs/>
          <w:sz w:val="24"/>
          <w:szCs w:val="24"/>
          <w:lang w:eastAsia="en-GB"/>
        </w:rPr>
        <w:t xml:space="preserve">MINOR SURGERY </w:t>
      </w:r>
    </w:p>
    <w:p w14:paraId="7B08890E" w14:textId="77777777" w:rsidR="00696A25" w:rsidRPr="00B837EA" w:rsidRDefault="00696A25" w:rsidP="00D35AEE">
      <w:pPr>
        <w:spacing w:before="100" w:beforeAutospacing="1" w:after="100" w:afterAutospacing="1" w:line="240" w:lineRule="auto"/>
        <w:rPr>
          <w:rFonts w:eastAsia="Times New Roman" w:cs="Arial"/>
          <w:sz w:val="24"/>
          <w:szCs w:val="24"/>
          <w:lang w:eastAsia="en-GB"/>
        </w:rPr>
      </w:pPr>
      <w:r w:rsidRPr="00D35AEE">
        <w:rPr>
          <w:rStyle w:val="Heading1Char"/>
          <w:rFonts w:asciiTheme="minorHAnsi" w:hAnsiTheme="minorHAnsi"/>
          <w:color w:val="auto"/>
          <w:sz w:val="24"/>
          <w:szCs w:val="24"/>
          <w:u w:val="single"/>
        </w:rPr>
        <w:t>RIGHTS AND RESPONSIBILITIES</w:t>
      </w:r>
      <w:r w:rsidRPr="00D35AEE">
        <w:rPr>
          <w:rStyle w:val="Heading1Char"/>
          <w:rFonts w:asciiTheme="minorHAnsi" w:hAnsiTheme="minorHAnsi"/>
          <w:color w:val="auto"/>
          <w:sz w:val="24"/>
          <w:szCs w:val="24"/>
          <w:u w:val="single"/>
        </w:rPr>
        <w:br/>
      </w:r>
      <w:r w:rsidRPr="00B837EA">
        <w:rPr>
          <w:rFonts w:eastAsia="Times New Roman" w:cs="Arial"/>
          <w:sz w:val="24"/>
          <w:szCs w:val="24"/>
          <w:lang w:eastAsia="en-GB"/>
        </w:rPr>
        <w:t>As a patient you have the right to access the services provided by our practice. We request you advise the practice as soon as possible if you are unable to keep an appointment, in order that the appointment can be reallocated.</w:t>
      </w:r>
    </w:p>
    <w:p w14:paraId="117EC56A" w14:textId="77777777" w:rsidR="00696A25" w:rsidRPr="00B837EA" w:rsidRDefault="00696A25" w:rsidP="00696A25">
      <w:pPr>
        <w:spacing w:before="100" w:beforeAutospacing="1" w:after="100" w:afterAutospacing="1" w:line="240" w:lineRule="auto"/>
        <w:rPr>
          <w:rFonts w:eastAsia="Times New Roman" w:cs="Arial"/>
          <w:b/>
          <w:sz w:val="24"/>
          <w:szCs w:val="24"/>
          <w:lang w:eastAsia="en-GB"/>
        </w:rPr>
      </w:pPr>
      <w:r w:rsidRPr="00B837EA">
        <w:rPr>
          <w:rFonts w:eastAsia="Times New Roman" w:cs="Arial"/>
          <w:sz w:val="24"/>
          <w:szCs w:val="24"/>
          <w:lang w:eastAsia="en-GB"/>
        </w:rPr>
        <w:t>Patients have a right to information about their own health issues and access to their medical records, subject to the limitations of the law</w:t>
      </w:r>
      <w:r w:rsidR="0000188D" w:rsidRPr="00B837EA">
        <w:rPr>
          <w:rFonts w:eastAsia="Times New Roman" w:cs="Arial"/>
          <w:sz w:val="24"/>
          <w:szCs w:val="24"/>
          <w:lang w:eastAsia="en-GB"/>
        </w:rPr>
        <w:t xml:space="preserve"> (and there may be a charge)</w:t>
      </w:r>
      <w:r w:rsidRPr="00B837EA">
        <w:rPr>
          <w:rFonts w:eastAsia="Times New Roman" w:cs="Arial"/>
          <w:sz w:val="24"/>
          <w:szCs w:val="24"/>
          <w:lang w:eastAsia="en-GB"/>
        </w:rPr>
        <w:t xml:space="preserve">. </w:t>
      </w:r>
      <w:r w:rsidR="0000188D" w:rsidRPr="00B837EA">
        <w:rPr>
          <w:rFonts w:eastAsia="Times New Roman" w:cs="Arial"/>
          <w:sz w:val="24"/>
          <w:szCs w:val="24"/>
          <w:lang w:eastAsia="en-GB"/>
        </w:rPr>
        <w:t xml:space="preserve"> </w:t>
      </w:r>
      <w:r w:rsidRPr="00B837EA">
        <w:rPr>
          <w:rFonts w:eastAsia="Times New Roman" w:cs="Arial"/>
          <w:sz w:val="24"/>
          <w:szCs w:val="24"/>
          <w:lang w:eastAsia="en-GB"/>
        </w:rPr>
        <w:t xml:space="preserve">Our practice will not tolerate violence or abuse. In the event of violent or aggressive behaviour the offender will be removed from the practice list. </w:t>
      </w:r>
    </w:p>
    <w:p w14:paraId="47683991" w14:textId="77777777" w:rsidR="0000188D" w:rsidRPr="00B837EA" w:rsidRDefault="0000188D" w:rsidP="00123A39">
      <w:pPr>
        <w:pStyle w:val="Heading2"/>
        <w:rPr>
          <w:rFonts w:asciiTheme="minorHAnsi" w:hAnsiTheme="minorHAnsi"/>
          <w:b/>
          <w:szCs w:val="24"/>
          <w:lang w:eastAsia="en-GB"/>
        </w:rPr>
      </w:pPr>
      <w:r w:rsidRPr="00B837EA">
        <w:rPr>
          <w:rFonts w:asciiTheme="minorHAnsi" w:hAnsiTheme="minorHAnsi"/>
          <w:b/>
          <w:szCs w:val="24"/>
          <w:lang w:eastAsia="en-GB"/>
        </w:rPr>
        <w:t>EQUAL OPPORTUNITIES</w:t>
      </w:r>
    </w:p>
    <w:p w14:paraId="04754326" w14:textId="77777777" w:rsidR="0000188D" w:rsidRPr="00B837EA" w:rsidRDefault="0000188D" w:rsidP="0000188D">
      <w:pPr>
        <w:spacing w:after="0" w:line="240" w:lineRule="auto"/>
        <w:rPr>
          <w:rFonts w:eastAsia="Times New Roman" w:cs="Arial"/>
          <w:sz w:val="24"/>
          <w:szCs w:val="24"/>
          <w:lang w:eastAsia="en-GB"/>
        </w:rPr>
      </w:pPr>
      <w:r w:rsidRPr="00B837EA">
        <w:rPr>
          <w:rFonts w:eastAsia="Times New Roman" w:cs="Arial"/>
          <w:sz w:val="24"/>
          <w:szCs w:val="24"/>
          <w:lang w:eastAsia="en-GB"/>
        </w:rPr>
        <w:t xml:space="preserve">It is the policy of Dr Wadsworth &amp; Partners to treat all employees and job applicants fairly and equally regardless of their sex, sexual orientation, marital status, race, colour, nationality, ethnic or national origin, religion, age, disability or union membership status.  </w:t>
      </w:r>
      <w:r w:rsidRPr="00B837EA">
        <w:rPr>
          <w:rFonts w:eastAsia="Times New Roman" w:cs="Arial"/>
          <w:sz w:val="24"/>
          <w:szCs w:val="24"/>
          <w:lang w:eastAsia="en-GB"/>
        </w:rPr>
        <w:lastRenderedPageBreak/>
        <w:t>Furthermore we will ensure that no requirement or condition will be imposed without justification which could disadvantage individuals purely on any of the above grounds.</w:t>
      </w:r>
    </w:p>
    <w:p w14:paraId="219DC99F" w14:textId="77777777" w:rsidR="00696A25" w:rsidRPr="00B837EA" w:rsidRDefault="00696A25" w:rsidP="00696A25">
      <w:pPr>
        <w:spacing w:before="100" w:beforeAutospacing="1" w:after="100" w:afterAutospacing="1" w:line="240" w:lineRule="auto"/>
        <w:rPr>
          <w:rFonts w:eastAsia="Times New Roman" w:cs="Arial"/>
          <w:sz w:val="24"/>
          <w:szCs w:val="24"/>
          <w:lang w:eastAsia="en-GB"/>
        </w:rPr>
      </w:pPr>
      <w:r w:rsidRPr="00B837EA">
        <w:rPr>
          <w:rStyle w:val="Heading2Char"/>
          <w:rFonts w:asciiTheme="minorHAnsi" w:eastAsiaTheme="minorHAnsi" w:hAnsiTheme="minorHAnsi"/>
          <w:b/>
          <w:szCs w:val="24"/>
        </w:rPr>
        <w:t>COMPLAINTS</w:t>
      </w:r>
      <w:r w:rsidRPr="00B837EA">
        <w:rPr>
          <w:rStyle w:val="Heading2Char"/>
          <w:rFonts w:asciiTheme="minorHAnsi" w:eastAsiaTheme="minorHAnsi" w:hAnsiTheme="minorHAnsi"/>
          <w:szCs w:val="24"/>
        </w:rPr>
        <w:br/>
      </w:r>
      <w:r w:rsidRPr="00B837EA">
        <w:rPr>
          <w:rFonts w:eastAsia="Times New Roman" w:cs="Arial"/>
          <w:sz w:val="24"/>
          <w:szCs w:val="24"/>
          <w:lang w:eastAsia="en-GB"/>
        </w:rPr>
        <w:t xml:space="preserve">The practice operates an "in-house" complaints procedure which is designed to provide an effective and informed explanation of events leading to a complaint, together with a plan of any appropriate action. </w:t>
      </w:r>
      <w:r w:rsidR="00D35AEE">
        <w:rPr>
          <w:rFonts w:eastAsia="Times New Roman" w:cs="Arial"/>
          <w:sz w:val="24"/>
          <w:szCs w:val="24"/>
          <w:lang w:eastAsia="en-GB"/>
        </w:rPr>
        <w:t xml:space="preserve"> The Practice Manager received complaints and they are discussed with the appropriate individual/s.</w:t>
      </w:r>
    </w:p>
    <w:p w14:paraId="3D4C90CF" w14:textId="77777777" w:rsidR="00245983" w:rsidRPr="00245983" w:rsidRDefault="00245983" w:rsidP="001A1EDC">
      <w:pPr>
        <w:pStyle w:val="ListParagraph"/>
        <w:rPr>
          <w:sz w:val="24"/>
          <w:szCs w:val="24"/>
        </w:rPr>
      </w:pPr>
    </w:p>
    <w:sectPr w:rsidR="00245983" w:rsidRPr="00245983" w:rsidSect="00434DB8">
      <w:headerReference w:type="default" r:id="rId11"/>
      <w:footerReference w:type="default" r:id="rId12"/>
      <w:pgSz w:w="11906" w:h="16838"/>
      <w:pgMar w:top="113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A86C5" w14:textId="77777777" w:rsidR="00F66F72" w:rsidRDefault="00F66F72" w:rsidP="00A66A11">
      <w:pPr>
        <w:spacing w:after="0" w:line="240" w:lineRule="auto"/>
      </w:pPr>
      <w:r>
        <w:separator/>
      </w:r>
    </w:p>
  </w:endnote>
  <w:endnote w:type="continuationSeparator" w:id="0">
    <w:p w14:paraId="46BAB5B8" w14:textId="77777777" w:rsidR="00F66F72" w:rsidRDefault="00F66F72" w:rsidP="00A66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C68EA" w14:textId="230E65F5" w:rsidR="00F66F72" w:rsidRPr="001713F0" w:rsidRDefault="00F66F72" w:rsidP="001713F0">
    <w:pPr>
      <w:pStyle w:val="Footer"/>
      <w:jc w:val="center"/>
      <w:rPr>
        <w:b/>
      </w:rPr>
    </w:pPr>
    <w:r w:rsidRPr="001713F0">
      <w:rPr>
        <w:b/>
      </w:rPr>
      <w:t xml:space="preserve">Composed by Debbie </w:t>
    </w:r>
    <w:r w:rsidR="0048000A">
      <w:rPr>
        <w:b/>
      </w:rPr>
      <w:t xml:space="preserve">Taylor </w:t>
    </w:r>
    <w:r w:rsidR="001A1EDC">
      <w:rPr>
        <w:b/>
      </w:rPr>
      <w:t>June 2024</w:t>
    </w:r>
  </w:p>
  <w:p w14:paraId="7471D935" w14:textId="77777777" w:rsidR="000C54BA" w:rsidRPr="001713F0" w:rsidRDefault="0048000A" w:rsidP="001713F0">
    <w:pPr>
      <w:pStyle w:val="Footer"/>
      <w:jc w:val="center"/>
      <w:rPr>
        <w:b/>
      </w:rPr>
    </w:pP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C29F2" w14:textId="77777777" w:rsidR="00F66F72" w:rsidRDefault="00F66F72" w:rsidP="00A66A11">
      <w:pPr>
        <w:spacing w:after="0" w:line="240" w:lineRule="auto"/>
      </w:pPr>
      <w:r>
        <w:separator/>
      </w:r>
    </w:p>
  </w:footnote>
  <w:footnote w:type="continuationSeparator" w:id="0">
    <w:p w14:paraId="11B1BD2A" w14:textId="77777777" w:rsidR="00F66F72" w:rsidRDefault="00F66F72" w:rsidP="00A66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500" w:type="pct"/>
      <w:jc w:val="center"/>
      <w:tblCellSpacing w:w="15" w:type="dxa"/>
      <w:tblCellMar>
        <w:top w:w="30" w:type="dxa"/>
        <w:left w:w="30" w:type="dxa"/>
        <w:bottom w:w="30" w:type="dxa"/>
        <w:right w:w="30" w:type="dxa"/>
      </w:tblCellMar>
      <w:tblLook w:val="04A0" w:firstRow="1" w:lastRow="0" w:firstColumn="1" w:lastColumn="0" w:noHBand="0" w:noVBand="1"/>
    </w:tblPr>
    <w:tblGrid>
      <w:gridCol w:w="8123"/>
    </w:tblGrid>
    <w:tr w:rsidR="00F44259" w:rsidRPr="00434DB8" w14:paraId="32656F86" w14:textId="77777777" w:rsidTr="00434DB8">
      <w:trPr>
        <w:trHeight w:val="788"/>
        <w:tblCellSpacing w:w="15" w:type="dxa"/>
        <w:jc w:val="center"/>
      </w:trPr>
      <w:tc>
        <w:tcPr>
          <w:tcW w:w="5000" w:type="pct"/>
          <w:vAlign w:val="center"/>
          <w:hideMark/>
        </w:tcPr>
        <w:p w14:paraId="6481BF76" w14:textId="77777777" w:rsidR="00F44259" w:rsidRPr="00434DB8" w:rsidRDefault="00434DB8" w:rsidP="00220924">
          <w:pPr>
            <w:spacing w:before="100" w:beforeAutospacing="1" w:after="100" w:afterAutospacing="1" w:line="240" w:lineRule="auto"/>
            <w:jc w:val="center"/>
            <w:rPr>
              <w:rFonts w:ascii="Arial" w:eastAsia="Times New Roman" w:hAnsi="Arial" w:cs="Arial"/>
              <w:b/>
              <w:bCs/>
              <w:color w:val="008000"/>
              <w:lang w:eastAsia="en-GB"/>
            </w:rPr>
          </w:pPr>
          <w:r w:rsidRPr="00434DB8">
            <w:rPr>
              <w:rFonts w:ascii="Arial" w:eastAsia="Times New Roman" w:hAnsi="Arial" w:cs="Arial"/>
              <w:b/>
              <w:bCs/>
              <w:color w:val="008000"/>
              <w:lang w:eastAsia="en-GB"/>
            </w:rPr>
            <w:t>BROOKFIELD SURGERY</w:t>
          </w:r>
        </w:p>
        <w:p w14:paraId="609AEC3B" w14:textId="77777777" w:rsidR="00434DB8" w:rsidRPr="00434DB8" w:rsidRDefault="00434DB8" w:rsidP="002652E2">
          <w:pPr>
            <w:spacing w:before="100" w:beforeAutospacing="1" w:after="100" w:afterAutospacing="1" w:line="240" w:lineRule="auto"/>
            <w:jc w:val="center"/>
            <w:rPr>
              <w:rFonts w:ascii="Arial" w:eastAsia="Times New Roman" w:hAnsi="Arial" w:cs="Arial"/>
              <w:color w:val="000000"/>
              <w:lang w:eastAsia="en-GB"/>
            </w:rPr>
          </w:pPr>
          <w:r w:rsidRPr="00434DB8">
            <w:rPr>
              <w:rFonts w:ascii="Arial" w:eastAsia="Times New Roman" w:hAnsi="Arial" w:cs="Arial"/>
              <w:b/>
              <w:bCs/>
              <w:color w:val="008000"/>
              <w:lang w:eastAsia="en-GB"/>
            </w:rPr>
            <w:t>DR A</w:t>
          </w:r>
          <w:r w:rsidR="002652E2">
            <w:rPr>
              <w:rFonts w:ascii="Arial" w:eastAsia="Times New Roman" w:hAnsi="Arial" w:cs="Arial"/>
              <w:b/>
              <w:bCs/>
              <w:color w:val="008000"/>
              <w:lang w:eastAsia="en-GB"/>
            </w:rPr>
            <w:t xml:space="preserve"> RAO</w:t>
          </w:r>
          <w:r w:rsidRPr="00434DB8">
            <w:rPr>
              <w:rFonts w:ascii="Arial" w:eastAsia="Times New Roman" w:hAnsi="Arial" w:cs="Arial"/>
              <w:b/>
              <w:bCs/>
              <w:color w:val="008000"/>
              <w:lang w:eastAsia="en-GB"/>
            </w:rPr>
            <w:t>, DR P</w:t>
          </w:r>
          <w:r w:rsidR="002652E2">
            <w:rPr>
              <w:rFonts w:ascii="Arial" w:eastAsia="Times New Roman" w:hAnsi="Arial" w:cs="Arial"/>
              <w:b/>
              <w:bCs/>
              <w:color w:val="008000"/>
              <w:lang w:eastAsia="en-GB"/>
            </w:rPr>
            <w:t xml:space="preserve"> FINIGAN &amp;</w:t>
          </w:r>
          <w:r w:rsidRPr="00434DB8">
            <w:rPr>
              <w:rFonts w:ascii="Arial" w:eastAsia="Times New Roman" w:hAnsi="Arial" w:cs="Arial"/>
              <w:b/>
              <w:bCs/>
              <w:color w:val="008000"/>
              <w:lang w:eastAsia="en-GB"/>
            </w:rPr>
            <w:t xml:space="preserve"> </w:t>
          </w:r>
          <w:r w:rsidR="002652E2">
            <w:rPr>
              <w:rFonts w:ascii="Arial" w:eastAsia="Times New Roman" w:hAnsi="Arial" w:cs="Arial"/>
              <w:b/>
              <w:bCs/>
              <w:color w:val="008000"/>
              <w:lang w:eastAsia="en-GB"/>
            </w:rPr>
            <w:t>DR TURNER</w:t>
          </w:r>
        </w:p>
      </w:tc>
    </w:tr>
    <w:tr w:rsidR="00F44259" w:rsidRPr="00696A25" w14:paraId="1A9E6F8F" w14:textId="77777777" w:rsidTr="00220924">
      <w:trPr>
        <w:tblCellSpacing w:w="15" w:type="dxa"/>
        <w:jc w:val="center"/>
      </w:trPr>
      <w:tc>
        <w:tcPr>
          <w:tcW w:w="0" w:type="auto"/>
          <w:vAlign w:val="center"/>
          <w:hideMark/>
        </w:tcPr>
        <w:p w14:paraId="78742438" w14:textId="77777777" w:rsidR="00F44259" w:rsidRPr="00696A25" w:rsidRDefault="00F44259" w:rsidP="00220924">
          <w:pPr>
            <w:spacing w:before="100" w:beforeAutospacing="1" w:after="100" w:afterAutospacing="1" w:line="240" w:lineRule="auto"/>
            <w:rPr>
              <w:rFonts w:ascii="Arial" w:eastAsia="Times New Roman" w:hAnsi="Arial" w:cs="Arial"/>
              <w:color w:val="000000"/>
              <w:sz w:val="18"/>
              <w:szCs w:val="18"/>
              <w:lang w:eastAsia="en-GB"/>
            </w:rPr>
          </w:pPr>
        </w:p>
      </w:tc>
    </w:tr>
  </w:tbl>
  <w:p w14:paraId="4B2A7420" w14:textId="77777777" w:rsidR="00F44259" w:rsidRDefault="00F44259" w:rsidP="00F44259">
    <w:pPr>
      <w:spacing w:before="100" w:beforeAutospacing="1" w:after="100" w:afterAutospacing="1" w:line="240" w:lineRule="auto"/>
      <w:jc w:val="center"/>
      <w:rPr>
        <w:rFonts w:ascii="Arial" w:eastAsia="Times New Roman" w:hAnsi="Arial" w:cs="Arial"/>
        <w:b/>
        <w:bCs/>
        <w:color w:val="0000FF"/>
        <w:sz w:val="24"/>
        <w:szCs w:val="24"/>
        <w:lang w:eastAsia="en-GB"/>
      </w:rPr>
    </w:pPr>
    <w:r w:rsidRPr="00B73BFE">
      <w:rPr>
        <w:rFonts w:ascii="Arial" w:eastAsia="Times New Roman" w:hAnsi="Arial" w:cs="Arial"/>
        <w:b/>
        <w:bCs/>
        <w:color w:val="0000FF"/>
        <w:sz w:val="24"/>
        <w:szCs w:val="24"/>
        <w:lang w:eastAsia="en-GB"/>
      </w:rPr>
      <w:t xml:space="preserve">STATEMENT OF PURPOSE </w:t>
    </w:r>
  </w:p>
  <w:p w14:paraId="36B5CBCA" w14:textId="77777777" w:rsidR="00A46786" w:rsidRPr="00F44259" w:rsidRDefault="00A46786" w:rsidP="00F44259">
    <w:pPr>
      <w:spacing w:before="100" w:beforeAutospacing="1" w:after="100" w:afterAutospacing="1" w:line="240" w:lineRule="auto"/>
      <w:jc w:val="center"/>
      <w:rPr>
        <w:rFonts w:ascii="Arial" w:eastAsia="Times New Roman" w:hAnsi="Arial" w:cs="Arial"/>
        <w:b/>
        <w:bCs/>
        <w:color w:val="0000FF"/>
        <w:sz w:val="24"/>
        <w:szCs w:val="24"/>
        <w:lang w:eastAsia="en-GB"/>
      </w:rPr>
    </w:pPr>
    <w:r>
      <w:rPr>
        <w:rFonts w:ascii="Arial" w:eastAsia="Times New Roman" w:hAnsi="Arial" w:cs="Arial"/>
        <w:b/>
        <w:bCs/>
        <w:color w:val="0000FF"/>
        <w:sz w:val="24"/>
        <w:szCs w:val="24"/>
        <w:lang w:eastAsia="en-GB"/>
      </w:rPr>
      <w:t>Health and Social Care Act 2008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856A6"/>
    <w:multiLevelType w:val="hybridMultilevel"/>
    <w:tmpl w:val="C868EA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FC033D"/>
    <w:multiLevelType w:val="hybridMultilevel"/>
    <w:tmpl w:val="BF0CE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90661D1"/>
    <w:multiLevelType w:val="hybridMultilevel"/>
    <w:tmpl w:val="0C708F40"/>
    <w:lvl w:ilvl="0" w:tplc="46E07ABC">
      <w:start w:val="1"/>
      <w:numFmt w:val="decimal"/>
      <w:lvlText w:val="%1."/>
      <w:lvlJc w:val="left"/>
      <w:pPr>
        <w:ind w:left="720" w:hanging="360"/>
      </w:pPr>
      <w:rPr>
        <w:rFonts w:ascii="Times New Roman" w:hAnsi="Times New Roman" w:cs="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BC43D3"/>
    <w:multiLevelType w:val="hybridMultilevel"/>
    <w:tmpl w:val="741CB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573312">
    <w:abstractNumId w:val="2"/>
  </w:num>
  <w:num w:numId="2" w16cid:durableId="1371950329">
    <w:abstractNumId w:val="3"/>
  </w:num>
  <w:num w:numId="3" w16cid:durableId="2013532431">
    <w:abstractNumId w:val="1"/>
  </w:num>
  <w:num w:numId="4" w16cid:durableId="36244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25"/>
    <w:rsid w:val="0000188D"/>
    <w:rsid w:val="00023F38"/>
    <w:rsid w:val="000C54BA"/>
    <w:rsid w:val="00113375"/>
    <w:rsid w:val="00123A39"/>
    <w:rsid w:val="00127E61"/>
    <w:rsid w:val="00137B20"/>
    <w:rsid w:val="001713F0"/>
    <w:rsid w:val="00185272"/>
    <w:rsid w:val="001A1EDC"/>
    <w:rsid w:val="001F51C7"/>
    <w:rsid w:val="00234D49"/>
    <w:rsid w:val="00245983"/>
    <w:rsid w:val="002652E2"/>
    <w:rsid w:val="002C2F14"/>
    <w:rsid w:val="002F244F"/>
    <w:rsid w:val="00317198"/>
    <w:rsid w:val="0039783E"/>
    <w:rsid w:val="003C2B9B"/>
    <w:rsid w:val="00433C5D"/>
    <w:rsid w:val="00434DB8"/>
    <w:rsid w:val="0048000A"/>
    <w:rsid w:val="004D05EA"/>
    <w:rsid w:val="005538F2"/>
    <w:rsid w:val="00654F9D"/>
    <w:rsid w:val="00696A25"/>
    <w:rsid w:val="00720D70"/>
    <w:rsid w:val="007342FF"/>
    <w:rsid w:val="007B4D66"/>
    <w:rsid w:val="00806788"/>
    <w:rsid w:val="00902797"/>
    <w:rsid w:val="00980365"/>
    <w:rsid w:val="009A42C0"/>
    <w:rsid w:val="00A46786"/>
    <w:rsid w:val="00A66A11"/>
    <w:rsid w:val="00AC52E4"/>
    <w:rsid w:val="00AC6724"/>
    <w:rsid w:val="00AD7B69"/>
    <w:rsid w:val="00AF11DD"/>
    <w:rsid w:val="00AF5ED0"/>
    <w:rsid w:val="00B122AC"/>
    <w:rsid w:val="00B34006"/>
    <w:rsid w:val="00B44C2F"/>
    <w:rsid w:val="00B73708"/>
    <w:rsid w:val="00B73BFE"/>
    <w:rsid w:val="00B837EA"/>
    <w:rsid w:val="00BF3C03"/>
    <w:rsid w:val="00C30B10"/>
    <w:rsid w:val="00D01C3B"/>
    <w:rsid w:val="00D24683"/>
    <w:rsid w:val="00D35AEE"/>
    <w:rsid w:val="00D75C78"/>
    <w:rsid w:val="00E56BFB"/>
    <w:rsid w:val="00E66AF4"/>
    <w:rsid w:val="00ED0C15"/>
    <w:rsid w:val="00EF09E5"/>
    <w:rsid w:val="00EF0A0C"/>
    <w:rsid w:val="00F3151F"/>
    <w:rsid w:val="00F44259"/>
    <w:rsid w:val="00F66F72"/>
    <w:rsid w:val="00FE3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1807"/>
  <w15:docId w15:val="{FDED7B13-6AC9-47BC-A5A9-51D47AE6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96A25"/>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96A25"/>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00188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66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A11"/>
  </w:style>
  <w:style w:type="paragraph" w:styleId="Footer">
    <w:name w:val="footer"/>
    <w:basedOn w:val="Normal"/>
    <w:link w:val="FooterChar"/>
    <w:uiPriority w:val="99"/>
    <w:unhideWhenUsed/>
    <w:rsid w:val="00A66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A11"/>
  </w:style>
  <w:style w:type="paragraph" w:styleId="ListParagraph">
    <w:name w:val="List Paragraph"/>
    <w:basedOn w:val="Normal"/>
    <w:uiPriority w:val="34"/>
    <w:qFormat/>
    <w:rsid w:val="00434DB8"/>
    <w:pPr>
      <w:ind w:left="720"/>
      <w:contextualSpacing/>
    </w:pPr>
  </w:style>
  <w:style w:type="paragraph" w:styleId="BalloonText">
    <w:name w:val="Balloon Text"/>
    <w:basedOn w:val="Normal"/>
    <w:link w:val="BalloonTextChar"/>
    <w:uiPriority w:val="99"/>
    <w:semiHidden/>
    <w:unhideWhenUsed/>
    <w:rsid w:val="00D35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EE"/>
    <w:rPr>
      <w:rFonts w:ascii="Tahoma" w:hAnsi="Tahoma" w:cs="Tahoma"/>
      <w:sz w:val="16"/>
      <w:szCs w:val="16"/>
    </w:rPr>
  </w:style>
  <w:style w:type="character" w:styleId="Hyperlink">
    <w:name w:val="Hyperlink"/>
    <w:basedOn w:val="DefaultParagraphFont"/>
    <w:uiPriority w:val="99"/>
    <w:unhideWhenUsed/>
    <w:rsid w:val="00EF0A0C"/>
    <w:rPr>
      <w:color w:val="0000FF" w:themeColor="hyperlink"/>
      <w:u w:val="single"/>
    </w:rPr>
  </w:style>
  <w:style w:type="paragraph" w:styleId="NormalWeb">
    <w:name w:val="Normal (Web)"/>
    <w:basedOn w:val="Normal"/>
    <w:uiPriority w:val="99"/>
    <w:semiHidden/>
    <w:unhideWhenUsed/>
    <w:rsid w:val="00185272"/>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EF09E5"/>
    <w:rPr>
      <w:b/>
      <w:bCs/>
    </w:rPr>
  </w:style>
  <w:style w:type="character" w:styleId="UnresolvedMention">
    <w:name w:val="Unresolved Mention"/>
    <w:basedOn w:val="DefaultParagraphFont"/>
    <w:uiPriority w:val="99"/>
    <w:semiHidden/>
    <w:unhideWhenUsed/>
    <w:rsid w:val="00D24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6861">
      <w:marLeft w:val="0"/>
      <w:marRight w:val="0"/>
      <w:marTop w:val="0"/>
      <w:marBottom w:val="0"/>
      <w:divBdr>
        <w:top w:val="none" w:sz="0" w:space="0" w:color="auto"/>
        <w:left w:val="none" w:sz="0" w:space="0" w:color="auto"/>
        <w:bottom w:val="none" w:sz="0" w:space="0" w:color="auto"/>
        <w:right w:val="none" w:sz="0" w:space="0" w:color="auto"/>
      </w:divBdr>
    </w:div>
    <w:div w:id="217939264">
      <w:bodyDiv w:val="1"/>
      <w:marLeft w:val="0"/>
      <w:marRight w:val="0"/>
      <w:marTop w:val="0"/>
      <w:marBottom w:val="0"/>
      <w:divBdr>
        <w:top w:val="none" w:sz="0" w:space="0" w:color="auto"/>
        <w:left w:val="none" w:sz="0" w:space="0" w:color="auto"/>
        <w:bottom w:val="none" w:sz="0" w:space="0" w:color="auto"/>
        <w:right w:val="none" w:sz="0" w:space="0" w:color="auto"/>
      </w:divBdr>
    </w:div>
    <w:div w:id="358895292">
      <w:marLeft w:val="0"/>
      <w:marRight w:val="0"/>
      <w:marTop w:val="0"/>
      <w:marBottom w:val="0"/>
      <w:divBdr>
        <w:top w:val="none" w:sz="0" w:space="0" w:color="auto"/>
        <w:left w:val="none" w:sz="0" w:space="0" w:color="auto"/>
        <w:bottom w:val="none" w:sz="0" w:space="0" w:color="auto"/>
        <w:right w:val="none" w:sz="0" w:space="0" w:color="auto"/>
      </w:divBdr>
    </w:div>
    <w:div w:id="1155296465">
      <w:bodyDiv w:val="1"/>
      <w:marLeft w:val="0"/>
      <w:marRight w:val="0"/>
      <w:marTop w:val="0"/>
      <w:marBottom w:val="0"/>
      <w:divBdr>
        <w:top w:val="none" w:sz="0" w:space="0" w:color="auto"/>
        <w:left w:val="none" w:sz="0" w:space="0" w:color="auto"/>
        <w:bottom w:val="none" w:sz="0" w:space="0" w:color="auto"/>
        <w:right w:val="none" w:sz="0" w:space="0" w:color="auto"/>
      </w:divBdr>
    </w:div>
    <w:div w:id="1157382136">
      <w:bodyDiv w:val="1"/>
      <w:marLeft w:val="0"/>
      <w:marRight w:val="0"/>
      <w:marTop w:val="0"/>
      <w:marBottom w:val="0"/>
      <w:divBdr>
        <w:top w:val="none" w:sz="0" w:space="0" w:color="auto"/>
        <w:left w:val="none" w:sz="0" w:space="0" w:color="auto"/>
        <w:bottom w:val="none" w:sz="0" w:space="0" w:color="auto"/>
        <w:right w:val="none" w:sz="0" w:space="0" w:color="auto"/>
      </w:divBdr>
    </w:div>
    <w:div w:id="1210191350">
      <w:bodyDiv w:val="1"/>
      <w:marLeft w:val="0"/>
      <w:marRight w:val="0"/>
      <w:marTop w:val="0"/>
      <w:marBottom w:val="0"/>
      <w:divBdr>
        <w:top w:val="none" w:sz="0" w:space="0" w:color="auto"/>
        <w:left w:val="none" w:sz="0" w:space="0" w:color="auto"/>
        <w:bottom w:val="none" w:sz="0" w:space="0" w:color="auto"/>
        <w:right w:val="none" w:sz="0" w:space="0" w:color="auto"/>
      </w:divBdr>
    </w:div>
    <w:div w:id="1327242700">
      <w:bodyDiv w:val="1"/>
      <w:marLeft w:val="0"/>
      <w:marRight w:val="0"/>
      <w:marTop w:val="0"/>
      <w:marBottom w:val="0"/>
      <w:divBdr>
        <w:top w:val="none" w:sz="0" w:space="0" w:color="auto"/>
        <w:left w:val="none" w:sz="0" w:space="0" w:color="auto"/>
        <w:bottom w:val="none" w:sz="0" w:space="0" w:color="auto"/>
        <w:right w:val="none" w:sz="0" w:space="0" w:color="auto"/>
      </w:divBdr>
    </w:div>
    <w:div w:id="199013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parna.rao2@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4B12469664D4A9A3EA38DE1A182C6" ma:contentTypeVersion="14" ma:contentTypeDescription="Create a new document." ma:contentTypeScope="" ma:versionID="4adc4c38e20d8769951c731dffa915b6">
  <xsd:schema xmlns:xsd="http://www.w3.org/2001/XMLSchema" xmlns:xs="http://www.w3.org/2001/XMLSchema" xmlns:p="http://schemas.microsoft.com/office/2006/metadata/properties" xmlns:ns1="http://schemas.microsoft.com/sharepoint/v3" xmlns:ns2="5b549ae3-5376-4d8e-a15d-ae9ff4cbf158" xmlns:ns3="c8ad5906-4413-43d0-8fb7-34dbc7e5daa8" targetNamespace="http://schemas.microsoft.com/office/2006/metadata/properties" ma:root="true" ma:fieldsID="598f6e4f9443f837840b4a266741e4a7" ns1:_="" ns2:_="" ns3:_="">
    <xsd:import namespace="http://schemas.microsoft.com/sharepoint/v3"/>
    <xsd:import namespace="5b549ae3-5376-4d8e-a15d-ae9ff4cbf158"/>
    <xsd:import namespace="c8ad5906-4413-43d0-8fb7-34dbc7e5da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49ae3-5376-4d8e-a15d-ae9ff4cbf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d5906-4413-43d0-8fb7-34dbc7e5da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093ed3-b91e-4d06-a0a5-92f45a259cd0}" ma:internalName="TaxCatchAll" ma:showField="CatchAllData" ma:web="c8ad5906-4413-43d0-8fb7-34dbc7e5d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549ae3-5376-4d8e-a15d-ae9ff4cbf158">
      <Terms xmlns="http://schemas.microsoft.com/office/infopath/2007/PartnerControls"/>
    </lcf76f155ced4ddcb4097134ff3c332f>
    <TaxCatchAll xmlns="c8ad5906-4413-43d0-8fb7-34dbc7e5daa8" xsi:nil="true"/>
  </documentManagement>
</p:properties>
</file>

<file path=customXml/itemProps1.xml><?xml version="1.0" encoding="utf-8"?>
<ds:datastoreItem xmlns:ds="http://schemas.openxmlformats.org/officeDocument/2006/customXml" ds:itemID="{CDEBFACD-EA51-4717-A2CD-6E2D1517BFED}">
  <ds:schemaRefs>
    <ds:schemaRef ds:uri="http://schemas.microsoft.com/sharepoint/v3/contenttype/forms"/>
  </ds:schemaRefs>
</ds:datastoreItem>
</file>

<file path=customXml/itemProps2.xml><?xml version="1.0" encoding="utf-8"?>
<ds:datastoreItem xmlns:ds="http://schemas.openxmlformats.org/officeDocument/2006/customXml" ds:itemID="{3B0B1CCC-2BDE-42A0-8081-AA3C413D4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549ae3-5376-4d8e-a15d-ae9ff4cbf158"/>
    <ds:schemaRef ds:uri="c8ad5906-4413-43d0-8fb7-34dbc7e5d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681CE-15E5-476D-8A64-7CF7683C65AA}">
  <ds:schemaRefs>
    <ds:schemaRef ds:uri="http://schemas.microsoft.com/office/2006/metadata/properties"/>
    <ds:schemaRef ds:uri="http://schemas.microsoft.com/office/infopath/2007/PartnerControls"/>
    <ds:schemaRef ds:uri="http://schemas.microsoft.com/sharepoint/v3"/>
    <ds:schemaRef ds:uri="5b549ae3-5376-4d8e-a15d-ae9ff4cbf158"/>
    <ds:schemaRef ds:uri="c8ad5906-4413-43d0-8fb7-34dbc7e5daa8"/>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NHS Warrington</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Coombes</dc:creator>
  <cp:lastModifiedBy>TAYLOR, Debbie (BROOKFIELD SURGERY - N81014)</cp:lastModifiedBy>
  <cp:revision>2</cp:revision>
  <cp:lastPrinted>2016-04-27T15:58:00Z</cp:lastPrinted>
  <dcterms:created xsi:type="dcterms:W3CDTF">2024-05-21T13:16:00Z</dcterms:created>
  <dcterms:modified xsi:type="dcterms:W3CDTF">2024-05-21T13:16:00Z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0x010100AB14B12469664D4A9A3EA38DE1A182C6</vt:lpwstr>
  </property>
  <property fmtid="{D5CDD505-2E9C-101B-9397-08002B2CF9AE}" pid="3" name="Order">
    <vt:r8>41600</vt:r8>
  </property>
  <property fmtid="{D5CDD505-2E9C-101B-9397-08002B2CF9AE}" pid="4" name="MediaServiceImageTags">
    <vt:lpwstr/>
  </property>
</Properties>
</file>